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905C8" w14:textId="77777777" w:rsidR="001B6AE2" w:rsidRDefault="001B6AE2" w:rsidP="00CF695C">
      <w:pPr>
        <w:spacing w:before="95"/>
        <w:ind w:left="1212" w:right="1212"/>
        <w:jc w:val="center"/>
        <w:rPr>
          <w:b/>
          <w:lang w:val="ro-RO"/>
        </w:rPr>
      </w:pPr>
    </w:p>
    <w:p w14:paraId="5703C349" w14:textId="55E271EA" w:rsidR="00CF695C" w:rsidRPr="00675224" w:rsidRDefault="001B6AE2" w:rsidP="00CF695C">
      <w:pPr>
        <w:spacing w:before="95"/>
        <w:ind w:left="1212" w:right="1212"/>
        <w:jc w:val="center"/>
        <w:rPr>
          <w:b/>
          <w:lang w:val="ro-RO"/>
        </w:rPr>
      </w:pPr>
      <w:r>
        <w:rPr>
          <w:noProof/>
        </w:rPr>
        <mc:AlternateContent>
          <mc:Choice Requires="wpg">
            <w:drawing>
              <wp:anchor distT="0" distB="0" distL="114300" distR="114300" simplePos="0" relativeHeight="251659264" behindDoc="0" locked="0" layoutInCell="1" allowOverlap="1" wp14:anchorId="13FB4F14" wp14:editId="2B1569A4">
                <wp:simplePos x="0" y="0"/>
                <wp:positionH relativeFrom="column">
                  <wp:posOffset>-5715</wp:posOffset>
                </wp:positionH>
                <wp:positionV relativeFrom="paragraph">
                  <wp:posOffset>-339725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A9907" w14:textId="77777777" w:rsidR="001B6AE2" w:rsidRPr="00491D3A" w:rsidRDefault="001B6AE2" w:rsidP="001B6AE2">
                              <w:pPr>
                                <w:rPr>
                                  <w:color w:val="3366FF"/>
                                  <w:sz w:val="12"/>
                                  <w:szCs w:val="12"/>
                                  <w:lang w:val="ro-RO"/>
                                </w:rPr>
                              </w:pPr>
                              <w:r w:rsidRPr="00491D3A">
                                <w:rPr>
                                  <w:color w:val="3366FF"/>
                                  <w:sz w:val="12"/>
                                  <w:szCs w:val="12"/>
                                  <w:lang w:val="ro-RO"/>
                                </w:rPr>
                                <w:t>Universitatea</w:t>
                              </w:r>
                            </w:p>
                            <w:p w14:paraId="4E2D7B75" w14:textId="77777777" w:rsidR="001B6AE2" w:rsidRPr="00491D3A" w:rsidRDefault="001B6AE2" w:rsidP="001B6AE2">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41E61025" w14:textId="77777777" w:rsidR="001B6AE2" w:rsidRPr="00491D3A" w:rsidRDefault="001B6AE2" w:rsidP="001B6AE2">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3FB4F14" id="Grupare 1" o:spid="_x0000_s1026" style="position:absolute;left:0;text-align:left;margin-left:-.45pt;margin-top:-26.7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JoKEFjdAAAABwEAAA8AAABkcnMv&#10;ZG93bnJldi54bWxMjk9Lw0AUxO+C32F5grd284dIjdmUUtRTEWwF8faafU1Cs29Ddpuk397tSU/D&#10;MMPMr1jPphMjDa61rCBeRiCIK6tbrhV8Hd4WKxDOI2vsLJOCKzlYl/d3BebaTvxJ497XIoywy1FB&#10;432fS+mqhgy6pe2JQ3ayg0Ef7FBLPeAUxk0nkyh6kgZbDg8N9rRtqDrvL0bB+4TTJo1fx935tL3+&#10;HLKP711MSj0+zJsXEJ5m/1eGG35AhzIwHe2FtROdgsVzKAbJ0gzELc9WKYijgiQBWRbyP3/5C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JoK&#10;EFj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25DA9907" w14:textId="77777777" w:rsidR="001B6AE2" w:rsidRPr="00491D3A" w:rsidRDefault="001B6AE2" w:rsidP="001B6AE2">
                        <w:pPr>
                          <w:rPr>
                            <w:color w:val="3366FF"/>
                            <w:sz w:val="12"/>
                            <w:szCs w:val="12"/>
                            <w:lang w:val="ro-RO"/>
                          </w:rPr>
                        </w:pPr>
                        <w:r w:rsidRPr="00491D3A">
                          <w:rPr>
                            <w:color w:val="3366FF"/>
                            <w:sz w:val="12"/>
                            <w:szCs w:val="12"/>
                            <w:lang w:val="ro-RO"/>
                          </w:rPr>
                          <w:t>Universitatea</w:t>
                        </w:r>
                      </w:p>
                      <w:p w14:paraId="4E2D7B75" w14:textId="77777777" w:rsidR="001B6AE2" w:rsidRPr="00491D3A" w:rsidRDefault="001B6AE2" w:rsidP="001B6AE2">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41E61025" w14:textId="77777777" w:rsidR="001B6AE2" w:rsidRPr="00491D3A" w:rsidRDefault="001B6AE2" w:rsidP="001B6AE2">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8" o:title="" cropbottom="2337f" cropleft="10815f"/>
                </v:shape>
              </v:group>
            </w:pict>
          </mc:Fallback>
        </mc:AlternateContent>
      </w:r>
      <w:r w:rsidRPr="00675224">
        <w:rPr>
          <w:b/>
          <w:lang w:val="ro-RO"/>
        </w:rPr>
        <w:t xml:space="preserve"> </w:t>
      </w:r>
      <w:r w:rsidR="00CF695C" w:rsidRPr="00675224">
        <w:rPr>
          <w:b/>
          <w:lang w:val="ro-RO"/>
        </w:rPr>
        <w:t>FIȘA DISCIPLINEI</w:t>
      </w:r>
    </w:p>
    <w:p w14:paraId="46679B37" w14:textId="77777777" w:rsidR="00CF695C" w:rsidRPr="00E46F29" w:rsidRDefault="00CF695C" w:rsidP="00CF695C">
      <w:pPr>
        <w:pStyle w:val="BodyText"/>
        <w:spacing w:before="2"/>
        <w:ind w:left="1215" w:right="1212"/>
        <w:jc w:val="center"/>
        <w:rPr>
          <w:sz w:val="18"/>
          <w:szCs w:val="18"/>
          <w:lang w:val="ro-RO"/>
        </w:rPr>
      </w:pPr>
    </w:p>
    <w:p w14:paraId="0FBA62B4" w14:textId="77777777" w:rsidR="00CF695C" w:rsidRPr="00E46F29"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E46F29">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E46F29" w:rsidRPr="00E46F29" w14:paraId="26D612B4" w14:textId="77777777" w:rsidTr="00E46F29">
        <w:trPr>
          <w:trHeight w:val="284"/>
        </w:trPr>
        <w:tc>
          <w:tcPr>
            <w:tcW w:w="1980" w:type="dxa"/>
          </w:tcPr>
          <w:p w14:paraId="7C693F12" w14:textId="77777777" w:rsidR="00E46F29" w:rsidRPr="00E46F29" w:rsidRDefault="00E46F29" w:rsidP="00E46F29">
            <w:pPr>
              <w:pStyle w:val="TableParagraph"/>
              <w:spacing w:line="206" w:lineRule="exact"/>
              <w:ind w:left="102"/>
              <w:rPr>
                <w:rFonts w:ascii="Times New Roman" w:hAnsi="Times New Roman"/>
                <w:sz w:val="18"/>
                <w:szCs w:val="18"/>
                <w:lang w:val="ro-RO"/>
              </w:rPr>
            </w:pPr>
            <w:r w:rsidRPr="00E46F29">
              <w:rPr>
                <w:rFonts w:ascii="Times New Roman" w:hAnsi="Times New Roman"/>
                <w:w w:val="105"/>
                <w:sz w:val="18"/>
                <w:szCs w:val="18"/>
                <w:lang w:val="ro-RO"/>
              </w:rPr>
              <w:t>Facultatea</w:t>
            </w:r>
          </w:p>
        </w:tc>
        <w:tc>
          <w:tcPr>
            <w:tcW w:w="7654" w:type="dxa"/>
          </w:tcPr>
          <w:p w14:paraId="611ACE54" w14:textId="7FD072F7" w:rsidR="00E46F29" w:rsidRPr="00E46F29" w:rsidRDefault="00E46F29" w:rsidP="001B6AE2">
            <w:pPr>
              <w:pStyle w:val="TableParagraph"/>
              <w:spacing w:line="240" w:lineRule="auto"/>
              <w:ind w:left="57"/>
              <w:rPr>
                <w:rFonts w:ascii="Times New Roman" w:hAnsi="Times New Roman"/>
                <w:b/>
                <w:sz w:val="18"/>
                <w:szCs w:val="18"/>
              </w:rPr>
            </w:pPr>
            <w:r w:rsidRPr="00E46F29">
              <w:rPr>
                <w:rFonts w:ascii="Times New Roman" w:hAnsi="Times New Roman"/>
                <w:b/>
                <w:sz w:val="18"/>
                <w:szCs w:val="18"/>
                <w:lang w:val="ro-RO"/>
              </w:rPr>
              <w:t>Drept şi Ştiinţe Administrative</w:t>
            </w:r>
          </w:p>
        </w:tc>
      </w:tr>
      <w:tr w:rsidR="00E46F29" w:rsidRPr="00E46F29" w14:paraId="6F1574B4" w14:textId="77777777" w:rsidTr="00E46F29">
        <w:trPr>
          <w:trHeight w:val="296"/>
        </w:trPr>
        <w:tc>
          <w:tcPr>
            <w:tcW w:w="1980" w:type="dxa"/>
          </w:tcPr>
          <w:p w14:paraId="7D9838A9" w14:textId="77777777" w:rsidR="00E46F29" w:rsidRPr="00E46F29" w:rsidRDefault="00E46F29" w:rsidP="00E46F29">
            <w:pPr>
              <w:pStyle w:val="TableParagraph"/>
              <w:spacing w:line="204" w:lineRule="exact"/>
              <w:ind w:left="102"/>
              <w:rPr>
                <w:rFonts w:ascii="Times New Roman" w:hAnsi="Times New Roman"/>
                <w:sz w:val="18"/>
                <w:szCs w:val="18"/>
                <w:lang w:val="ro-RO"/>
              </w:rPr>
            </w:pPr>
            <w:r w:rsidRPr="00E46F29">
              <w:rPr>
                <w:rFonts w:ascii="Times New Roman" w:hAnsi="Times New Roman"/>
                <w:w w:val="105"/>
                <w:sz w:val="18"/>
                <w:szCs w:val="18"/>
                <w:lang w:val="ro-RO"/>
              </w:rPr>
              <w:t>Departamentul</w:t>
            </w:r>
          </w:p>
        </w:tc>
        <w:tc>
          <w:tcPr>
            <w:tcW w:w="7654" w:type="dxa"/>
          </w:tcPr>
          <w:p w14:paraId="7710C096" w14:textId="7AD7640A" w:rsidR="00E46F29" w:rsidRPr="00E46F29" w:rsidRDefault="00E46F29" w:rsidP="001B6AE2">
            <w:pPr>
              <w:pStyle w:val="TableParagraph"/>
              <w:spacing w:line="240" w:lineRule="auto"/>
              <w:ind w:left="57"/>
              <w:rPr>
                <w:rFonts w:ascii="Times New Roman" w:hAnsi="Times New Roman"/>
                <w:b/>
                <w:sz w:val="18"/>
                <w:szCs w:val="18"/>
              </w:rPr>
            </w:pPr>
            <w:r w:rsidRPr="00E46F29">
              <w:rPr>
                <w:rFonts w:ascii="Times New Roman" w:hAnsi="Times New Roman"/>
                <w:b/>
                <w:sz w:val="18"/>
                <w:szCs w:val="18"/>
                <w:lang w:val="ro-RO"/>
              </w:rPr>
              <w:t>Drept şi Ştiinţe Administrative</w:t>
            </w:r>
          </w:p>
        </w:tc>
      </w:tr>
      <w:tr w:rsidR="00E46F29" w:rsidRPr="00E46F29" w14:paraId="64AA6E6D" w14:textId="77777777" w:rsidTr="00E46F29">
        <w:trPr>
          <w:trHeight w:val="284"/>
        </w:trPr>
        <w:tc>
          <w:tcPr>
            <w:tcW w:w="1980" w:type="dxa"/>
          </w:tcPr>
          <w:p w14:paraId="252B028C" w14:textId="77777777" w:rsidR="00E46F29" w:rsidRPr="00E46F29" w:rsidRDefault="00E46F29" w:rsidP="00E46F29">
            <w:pPr>
              <w:pStyle w:val="TableParagraph"/>
              <w:spacing w:line="206" w:lineRule="exact"/>
              <w:ind w:left="102"/>
              <w:rPr>
                <w:rFonts w:ascii="Times New Roman" w:hAnsi="Times New Roman"/>
                <w:sz w:val="18"/>
                <w:szCs w:val="18"/>
                <w:lang w:val="ro-RO"/>
              </w:rPr>
            </w:pPr>
            <w:r w:rsidRPr="00E46F29">
              <w:rPr>
                <w:rFonts w:ascii="Times New Roman" w:hAnsi="Times New Roman"/>
                <w:w w:val="105"/>
                <w:sz w:val="18"/>
                <w:szCs w:val="18"/>
                <w:lang w:val="ro-RO"/>
              </w:rPr>
              <w:t>Domeniul de studii</w:t>
            </w:r>
          </w:p>
        </w:tc>
        <w:tc>
          <w:tcPr>
            <w:tcW w:w="7654" w:type="dxa"/>
          </w:tcPr>
          <w:p w14:paraId="52EB68FB" w14:textId="3425CCA5" w:rsidR="00E46F29" w:rsidRPr="00E46F29" w:rsidRDefault="00E46F29" w:rsidP="001B6AE2">
            <w:pPr>
              <w:pStyle w:val="TableParagraph"/>
              <w:spacing w:line="240" w:lineRule="auto"/>
              <w:ind w:left="57"/>
              <w:rPr>
                <w:rFonts w:ascii="Times New Roman" w:hAnsi="Times New Roman"/>
                <w:b/>
                <w:sz w:val="18"/>
                <w:szCs w:val="18"/>
              </w:rPr>
            </w:pPr>
            <w:r w:rsidRPr="00E46F29">
              <w:rPr>
                <w:rFonts w:ascii="Times New Roman" w:hAnsi="Times New Roman"/>
                <w:b/>
                <w:sz w:val="18"/>
                <w:szCs w:val="18"/>
                <w:lang w:val="ro-RO"/>
              </w:rPr>
              <w:t>Ştiinţe administrative</w:t>
            </w:r>
          </w:p>
        </w:tc>
      </w:tr>
      <w:tr w:rsidR="00E46F29" w:rsidRPr="00E46F29" w14:paraId="76EC242A" w14:textId="77777777" w:rsidTr="00E46F29">
        <w:trPr>
          <w:trHeight w:val="280"/>
        </w:trPr>
        <w:tc>
          <w:tcPr>
            <w:tcW w:w="1980" w:type="dxa"/>
          </w:tcPr>
          <w:p w14:paraId="795B4A4C" w14:textId="77777777" w:rsidR="00E46F29" w:rsidRPr="00E46F29" w:rsidRDefault="00E46F29" w:rsidP="00E46F29">
            <w:pPr>
              <w:pStyle w:val="TableParagraph"/>
              <w:spacing w:line="204" w:lineRule="exact"/>
              <w:ind w:left="102"/>
              <w:rPr>
                <w:rFonts w:ascii="Times New Roman" w:hAnsi="Times New Roman"/>
                <w:sz w:val="18"/>
                <w:szCs w:val="18"/>
                <w:lang w:val="ro-RO"/>
              </w:rPr>
            </w:pPr>
            <w:r w:rsidRPr="00E46F29">
              <w:rPr>
                <w:rFonts w:ascii="Times New Roman" w:hAnsi="Times New Roman"/>
                <w:w w:val="105"/>
                <w:sz w:val="18"/>
                <w:szCs w:val="18"/>
                <w:lang w:val="ro-RO"/>
              </w:rPr>
              <w:t>Ciclul de studii</w:t>
            </w:r>
          </w:p>
        </w:tc>
        <w:tc>
          <w:tcPr>
            <w:tcW w:w="7654" w:type="dxa"/>
          </w:tcPr>
          <w:p w14:paraId="7BFF5470" w14:textId="292896E8" w:rsidR="00E46F29" w:rsidRPr="00E46F29" w:rsidRDefault="00E46F29" w:rsidP="001B6AE2">
            <w:pPr>
              <w:pStyle w:val="TableParagraph"/>
              <w:spacing w:line="240" w:lineRule="auto"/>
              <w:ind w:left="57"/>
              <w:rPr>
                <w:rFonts w:ascii="Times New Roman" w:hAnsi="Times New Roman"/>
                <w:b/>
                <w:sz w:val="18"/>
                <w:szCs w:val="18"/>
              </w:rPr>
            </w:pPr>
            <w:r w:rsidRPr="00E46F29">
              <w:rPr>
                <w:rFonts w:ascii="Times New Roman" w:hAnsi="Times New Roman"/>
                <w:b/>
                <w:sz w:val="18"/>
                <w:szCs w:val="18"/>
                <w:lang w:val="ro-RO"/>
              </w:rPr>
              <w:t>Licență</w:t>
            </w:r>
          </w:p>
        </w:tc>
      </w:tr>
      <w:tr w:rsidR="00E46F29" w:rsidRPr="00E46F29" w14:paraId="3382D3CF" w14:textId="77777777" w:rsidTr="00E46F29">
        <w:trPr>
          <w:trHeight w:val="282"/>
        </w:trPr>
        <w:tc>
          <w:tcPr>
            <w:tcW w:w="1980" w:type="dxa"/>
          </w:tcPr>
          <w:p w14:paraId="5C345A4A" w14:textId="77777777" w:rsidR="00E46F29" w:rsidRPr="00E46F29" w:rsidRDefault="00E46F29" w:rsidP="00E46F29">
            <w:pPr>
              <w:pStyle w:val="TableParagraph"/>
              <w:spacing w:line="204" w:lineRule="exact"/>
              <w:ind w:left="102"/>
              <w:rPr>
                <w:rFonts w:ascii="Times New Roman" w:hAnsi="Times New Roman"/>
                <w:sz w:val="18"/>
                <w:szCs w:val="18"/>
                <w:lang w:val="ro-RO"/>
              </w:rPr>
            </w:pPr>
            <w:r w:rsidRPr="00E46F29">
              <w:rPr>
                <w:rFonts w:ascii="Times New Roman" w:hAnsi="Times New Roman"/>
                <w:w w:val="105"/>
                <w:sz w:val="18"/>
                <w:szCs w:val="18"/>
                <w:lang w:val="ro-RO"/>
              </w:rPr>
              <w:t>Programul de studii</w:t>
            </w:r>
          </w:p>
        </w:tc>
        <w:tc>
          <w:tcPr>
            <w:tcW w:w="7654" w:type="dxa"/>
          </w:tcPr>
          <w:p w14:paraId="69A93316" w14:textId="15320844" w:rsidR="00E46F29" w:rsidRPr="00E46F29" w:rsidRDefault="00E46F29" w:rsidP="001B6AE2">
            <w:pPr>
              <w:pStyle w:val="TableParagraph"/>
              <w:spacing w:line="240" w:lineRule="auto"/>
              <w:ind w:left="57"/>
              <w:rPr>
                <w:rFonts w:ascii="Times New Roman" w:hAnsi="Times New Roman"/>
                <w:b/>
                <w:sz w:val="18"/>
                <w:szCs w:val="18"/>
              </w:rPr>
            </w:pPr>
            <w:r w:rsidRPr="00E46F29">
              <w:rPr>
                <w:rFonts w:ascii="Times New Roman" w:hAnsi="Times New Roman"/>
                <w:b/>
                <w:sz w:val="18"/>
                <w:szCs w:val="18"/>
                <w:lang w:val="ro-RO"/>
              </w:rPr>
              <w:t>Administrație Publică</w:t>
            </w:r>
          </w:p>
        </w:tc>
      </w:tr>
    </w:tbl>
    <w:p w14:paraId="3D047EB2" w14:textId="77777777" w:rsidR="00CF695C" w:rsidRPr="00E46F29" w:rsidRDefault="00CF695C" w:rsidP="00CF695C">
      <w:pPr>
        <w:pStyle w:val="BodyText"/>
        <w:spacing w:before="9"/>
        <w:rPr>
          <w:b/>
          <w:sz w:val="18"/>
          <w:szCs w:val="18"/>
          <w:lang w:val="ro-RO"/>
        </w:rPr>
      </w:pPr>
    </w:p>
    <w:p w14:paraId="707D4BFA" w14:textId="77777777" w:rsidR="00CF695C" w:rsidRPr="00E46F29"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E46F29">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E46F29" w14:paraId="6FA43092" w14:textId="77777777" w:rsidTr="00F8352C">
        <w:trPr>
          <w:trHeight w:val="273"/>
        </w:trPr>
        <w:tc>
          <w:tcPr>
            <w:tcW w:w="2651" w:type="dxa"/>
            <w:gridSpan w:val="3"/>
          </w:tcPr>
          <w:p w14:paraId="11D8A372" w14:textId="77777777" w:rsidR="00CF695C" w:rsidRPr="00E46F29" w:rsidRDefault="00CF695C" w:rsidP="004A609A">
            <w:pPr>
              <w:pStyle w:val="TableParagraph"/>
              <w:spacing w:line="207" w:lineRule="exact"/>
              <w:ind w:left="103"/>
              <w:rPr>
                <w:rFonts w:ascii="Times New Roman" w:hAnsi="Times New Roman"/>
                <w:sz w:val="18"/>
                <w:szCs w:val="18"/>
                <w:lang w:val="ro-RO"/>
              </w:rPr>
            </w:pPr>
            <w:r w:rsidRPr="00E46F29">
              <w:rPr>
                <w:rFonts w:ascii="Times New Roman" w:hAnsi="Times New Roman"/>
                <w:w w:val="105"/>
                <w:sz w:val="18"/>
                <w:szCs w:val="18"/>
                <w:lang w:val="ro-RO"/>
              </w:rPr>
              <w:t>Denumirea disciplinei</w:t>
            </w:r>
          </w:p>
        </w:tc>
        <w:tc>
          <w:tcPr>
            <w:tcW w:w="6983" w:type="dxa"/>
            <w:gridSpan w:val="6"/>
          </w:tcPr>
          <w:p w14:paraId="3F02F600" w14:textId="634E63EC" w:rsidR="00CF695C" w:rsidRPr="00E46F29" w:rsidRDefault="001B6AE2" w:rsidP="00F424A6">
            <w:pPr>
              <w:pStyle w:val="TableParagraph"/>
              <w:spacing w:line="240" w:lineRule="auto"/>
              <w:ind w:left="0"/>
              <w:jc w:val="center"/>
              <w:rPr>
                <w:rFonts w:ascii="Times New Roman" w:hAnsi="Times New Roman"/>
                <w:b/>
                <w:bCs/>
                <w:sz w:val="18"/>
                <w:szCs w:val="18"/>
                <w:lang w:val="ro-RO"/>
              </w:rPr>
            </w:pPr>
            <w:r w:rsidRPr="00E46F29">
              <w:rPr>
                <w:rFonts w:ascii="Times New Roman" w:hAnsi="Times New Roman"/>
                <w:b/>
                <w:bCs/>
                <w:sz w:val="18"/>
                <w:szCs w:val="18"/>
                <w:lang w:val="ro-RO"/>
              </w:rPr>
              <w:t>DREPTUL TRANSPORTURILOR ŞI ASIGURĂRILOR</w:t>
            </w:r>
          </w:p>
        </w:tc>
      </w:tr>
      <w:tr w:rsidR="00675224" w:rsidRPr="00E46F29" w14:paraId="6199D87B" w14:textId="77777777" w:rsidTr="00F8352C">
        <w:trPr>
          <w:trHeight w:val="215"/>
        </w:trPr>
        <w:tc>
          <w:tcPr>
            <w:tcW w:w="1540" w:type="dxa"/>
            <w:gridSpan w:val="2"/>
          </w:tcPr>
          <w:p w14:paraId="08E83153" w14:textId="77777777" w:rsidR="00CF695C" w:rsidRPr="00E46F29" w:rsidRDefault="00CF695C" w:rsidP="004A609A">
            <w:pPr>
              <w:pStyle w:val="TableParagraph"/>
              <w:ind w:left="102"/>
              <w:rPr>
                <w:rFonts w:ascii="Times New Roman" w:hAnsi="Times New Roman"/>
                <w:sz w:val="18"/>
                <w:szCs w:val="18"/>
                <w:lang w:val="ro-RO"/>
              </w:rPr>
            </w:pPr>
            <w:r w:rsidRPr="00E46F29">
              <w:rPr>
                <w:rFonts w:ascii="Times New Roman" w:hAnsi="Times New Roman"/>
                <w:w w:val="105"/>
                <w:sz w:val="18"/>
                <w:szCs w:val="18"/>
                <w:lang w:val="ro-RO"/>
              </w:rPr>
              <w:t>Anul de studiu</w:t>
            </w:r>
          </w:p>
        </w:tc>
        <w:tc>
          <w:tcPr>
            <w:tcW w:w="1327" w:type="dxa"/>
            <w:gridSpan w:val="2"/>
          </w:tcPr>
          <w:p w14:paraId="4EB9005D" w14:textId="0AB55BEC" w:rsidR="00CF695C" w:rsidRPr="00E46F29" w:rsidRDefault="00537EE5" w:rsidP="00537EE5">
            <w:pPr>
              <w:pStyle w:val="TableParagraph"/>
              <w:spacing w:line="240" w:lineRule="auto"/>
              <w:ind w:left="0"/>
              <w:jc w:val="center"/>
              <w:rPr>
                <w:rFonts w:ascii="Times New Roman" w:hAnsi="Times New Roman"/>
                <w:b/>
                <w:bCs/>
                <w:sz w:val="18"/>
                <w:szCs w:val="18"/>
                <w:lang w:val="ro-RO"/>
              </w:rPr>
            </w:pPr>
            <w:r w:rsidRPr="00E46F29">
              <w:rPr>
                <w:rFonts w:ascii="Times New Roman" w:hAnsi="Times New Roman"/>
                <w:b/>
                <w:bCs/>
                <w:sz w:val="18"/>
                <w:szCs w:val="18"/>
                <w:lang w:val="ro-RO"/>
              </w:rPr>
              <w:t>II</w:t>
            </w:r>
          </w:p>
        </w:tc>
        <w:tc>
          <w:tcPr>
            <w:tcW w:w="1323" w:type="dxa"/>
          </w:tcPr>
          <w:p w14:paraId="2A4FC701" w14:textId="77777777" w:rsidR="00CF695C" w:rsidRPr="00E46F29" w:rsidRDefault="00CF695C" w:rsidP="004A609A">
            <w:pPr>
              <w:pStyle w:val="TableParagraph"/>
              <w:ind w:left="101"/>
              <w:rPr>
                <w:rFonts w:ascii="Times New Roman" w:hAnsi="Times New Roman"/>
                <w:sz w:val="18"/>
                <w:szCs w:val="18"/>
                <w:lang w:val="ro-RO"/>
              </w:rPr>
            </w:pPr>
            <w:r w:rsidRPr="00E46F29">
              <w:rPr>
                <w:rFonts w:ascii="Times New Roman" w:hAnsi="Times New Roman"/>
                <w:w w:val="105"/>
                <w:sz w:val="18"/>
                <w:szCs w:val="18"/>
                <w:lang w:val="ro-RO"/>
              </w:rPr>
              <w:t>Semestrul</w:t>
            </w:r>
          </w:p>
        </w:tc>
        <w:tc>
          <w:tcPr>
            <w:tcW w:w="1323" w:type="dxa"/>
          </w:tcPr>
          <w:p w14:paraId="51923553" w14:textId="7A87EC69" w:rsidR="00CF695C" w:rsidRPr="00E46F29" w:rsidRDefault="00497235" w:rsidP="00537EE5">
            <w:pPr>
              <w:pStyle w:val="TableParagraph"/>
              <w:spacing w:line="240" w:lineRule="auto"/>
              <w:ind w:left="0"/>
              <w:jc w:val="center"/>
              <w:rPr>
                <w:rFonts w:ascii="Times New Roman" w:hAnsi="Times New Roman"/>
                <w:b/>
                <w:bCs/>
                <w:sz w:val="18"/>
                <w:szCs w:val="18"/>
                <w:lang w:val="ro-RO"/>
              </w:rPr>
            </w:pPr>
            <w:r>
              <w:rPr>
                <w:rFonts w:ascii="Times New Roman" w:hAnsi="Times New Roman"/>
                <w:b/>
                <w:bCs/>
                <w:sz w:val="18"/>
                <w:szCs w:val="18"/>
                <w:lang w:val="ro-RO"/>
              </w:rPr>
              <w:t>4</w:t>
            </w:r>
          </w:p>
        </w:tc>
        <w:tc>
          <w:tcPr>
            <w:tcW w:w="1873" w:type="dxa"/>
          </w:tcPr>
          <w:p w14:paraId="71148153" w14:textId="77777777" w:rsidR="00CF695C" w:rsidRPr="00E46F29" w:rsidRDefault="00CF695C" w:rsidP="004A609A">
            <w:pPr>
              <w:pStyle w:val="TableParagraph"/>
              <w:rPr>
                <w:rFonts w:ascii="Times New Roman" w:hAnsi="Times New Roman"/>
                <w:sz w:val="18"/>
                <w:szCs w:val="18"/>
                <w:lang w:val="ro-RO"/>
              </w:rPr>
            </w:pPr>
            <w:r w:rsidRPr="00E46F29">
              <w:rPr>
                <w:rFonts w:ascii="Times New Roman" w:hAnsi="Times New Roman"/>
                <w:w w:val="105"/>
                <w:sz w:val="18"/>
                <w:szCs w:val="18"/>
                <w:lang w:val="ro-RO"/>
              </w:rPr>
              <w:t>Tipul de evaluare</w:t>
            </w:r>
          </w:p>
        </w:tc>
        <w:tc>
          <w:tcPr>
            <w:tcW w:w="2248" w:type="dxa"/>
            <w:gridSpan w:val="2"/>
          </w:tcPr>
          <w:p w14:paraId="3AB234A1" w14:textId="6926904E" w:rsidR="00CF695C" w:rsidRPr="00E46F29" w:rsidRDefault="003875C1" w:rsidP="00537EE5">
            <w:pPr>
              <w:pStyle w:val="TableParagraph"/>
              <w:spacing w:line="240" w:lineRule="auto"/>
              <w:ind w:left="0"/>
              <w:jc w:val="center"/>
              <w:rPr>
                <w:rFonts w:ascii="Times New Roman" w:hAnsi="Times New Roman"/>
                <w:b/>
                <w:bCs/>
                <w:sz w:val="18"/>
                <w:szCs w:val="18"/>
                <w:lang w:val="ro-RO"/>
              </w:rPr>
            </w:pPr>
            <w:r w:rsidRPr="00E46F29">
              <w:rPr>
                <w:rFonts w:ascii="Times New Roman" w:hAnsi="Times New Roman"/>
                <w:b/>
                <w:bCs/>
                <w:sz w:val="18"/>
                <w:szCs w:val="18"/>
                <w:lang w:val="ro-RO"/>
              </w:rPr>
              <w:t>E</w:t>
            </w:r>
          </w:p>
        </w:tc>
      </w:tr>
      <w:tr w:rsidR="00675224" w:rsidRPr="00E46F29" w14:paraId="1A09D5D0" w14:textId="77777777" w:rsidTr="00F8352C">
        <w:trPr>
          <w:trHeight w:val="431"/>
        </w:trPr>
        <w:tc>
          <w:tcPr>
            <w:tcW w:w="1166" w:type="dxa"/>
            <w:vMerge w:val="restart"/>
          </w:tcPr>
          <w:p w14:paraId="6612D846" w14:textId="77777777" w:rsidR="00CF695C" w:rsidRPr="00E46F29" w:rsidRDefault="00CF695C" w:rsidP="004A609A">
            <w:pPr>
              <w:pStyle w:val="TableParagraph"/>
              <w:spacing w:line="249" w:lineRule="auto"/>
              <w:ind w:left="102"/>
              <w:rPr>
                <w:rFonts w:ascii="Times New Roman" w:hAnsi="Times New Roman"/>
                <w:sz w:val="18"/>
                <w:szCs w:val="18"/>
                <w:lang w:val="ro-RO"/>
              </w:rPr>
            </w:pPr>
            <w:r w:rsidRPr="00E46F29">
              <w:rPr>
                <w:rFonts w:ascii="Times New Roman" w:hAnsi="Times New Roman"/>
                <w:w w:val="105"/>
                <w:sz w:val="18"/>
                <w:szCs w:val="18"/>
                <w:lang w:val="ro-RO"/>
              </w:rPr>
              <w:t xml:space="preserve">Regimul </w:t>
            </w:r>
            <w:r w:rsidRPr="00E46F29">
              <w:rPr>
                <w:rFonts w:ascii="Times New Roman" w:hAnsi="Times New Roman"/>
                <w:sz w:val="18"/>
                <w:szCs w:val="18"/>
                <w:lang w:val="ro-RO"/>
              </w:rPr>
              <w:t>disciplinei</w:t>
            </w:r>
          </w:p>
        </w:tc>
        <w:tc>
          <w:tcPr>
            <w:tcW w:w="7203" w:type="dxa"/>
            <w:gridSpan w:val="7"/>
          </w:tcPr>
          <w:p w14:paraId="7BFFDD5A" w14:textId="77777777" w:rsidR="00CF695C" w:rsidRPr="00E46F29" w:rsidRDefault="00CF695C" w:rsidP="004A609A">
            <w:pPr>
              <w:pStyle w:val="TableParagraph"/>
              <w:spacing w:line="204" w:lineRule="exact"/>
              <w:rPr>
                <w:rFonts w:ascii="Times New Roman" w:hAnsi="Times New Roman"/>
                <w:sz w:val="18"/>
                <w:szCs w:val="18"/>
                <w:lang w:val="ro-RO"/>
              </w:rPr>
            </w:pPr>
            <w:r w:rsidRPr="00E46F29">
              <w:rPr>
                <w:rFonts w:ascii="Times New Roman" w:hAnsi="Times New Roman"/>
                <w:w w:val="105"/>
                <w:sz w:val="18"/>
                <w:szCs w:val="18"/>
                <w:lang w:val="ro-RO"/>
              </w:rPr>
              <w:t>Categoria formativă a disciplinei</w:t>
            </w:r>
          </w:p>
          <w:p w14:paraId="21DBC36D" w14:textId="77777777" w:rsidR="00CF695C" w:rsidRPr="00E46F29" w:rsidRDefault="00CF695C" w:rsidP="004A609A">
            <w:pPr>
              <w:pStyle w:val="TableParagraph"/>
              <w:spacing w:before="9" w:line="198" w:lineRule="exact"/>
              <w:rPr>
                <w:rFonts w:ascii="Times New Roman" w:hAnsi="Times New Roman"/>
                <w:sz w:val="18"/>
                <w:szCs w:val="18"/>
                <w:lang w:val="ro-RO"/>
              </w:rPr>
            </w:pPr>
            <w:r w:rsidRPr="00E46F29">
              <w:rPr>
                <w:rFonts w:ascii="Times New Roman" w:hAnsi="Times New Roman"/>
                <w:w w:val="105"/>
                <w:sz w:val="18"/>
                <w:szCs w:val="18"/>
                <w:lang w:val="ro-RO"/>
              </w:rPr>
              <w:t>DF - fundamentală, DS - de specializare, DC – complementară</w:t>
            </w:r>
          </w:p>
        </w:tc>
        <w:tc>
          <w:tcPr>
            <w:tcW w:w="1265" w:type="dxa"/>
          </w:tcPr>
          <w:p w14:paraId="06E4FEA6" w14:textId="07F14975" w:rsidR="00CF695C" w:rsidRPr="00E46F29" w:rsidRDefault="00147649"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DS</w:t>
            </w:r>
          </w:p>
        </w:tc>
      </w:tr>
      <w:tr w:rsidR="00675224" w:rsidRPr="00E46F29" w14:paraId="052D9920" w14:textId="77777777" w:rsidTr="00F8352C">
        <w:trPr>
          <w:trHeight w:val="431"/>
        </w:trPr>
        <w:tc>
          <w:tcPr>
            <w:tcW w:w="1166" w:type="dxa"/>
            <w:vMerge/>
            <w:tcBorders>
              <w:top w:val="nil"/>
            </w:tcBorders>
          </w:tcPr>
          <w:p w14:paraId="065C4630" w14:textId="77777777" w:rsidR="00CF695C" w:rsidRPr="00E46F29" w:rsidRDefault="00CF695C" w:rsidP="004A609A">
            <w:pPr>
              <w:rPr>
                <w:rFonts w:ascii="Times New Roman" w:hAnsi="Times New Roman"/>
                <w:sz w:val="18"/>
                <w:szCs w:val="18"/>
                <w:lang w:val="ro-RO"/>
              </w:rPr>
            </w:pPr>
          </w:p>
        </w:tc>
        <w:tc>
          <w:tcPr>
            <w:tcW w:w="7203" w:type="dxa"/>
            <w:gridSpan w:val="7"/>
          </w:tcPr>
          <w:p w14:paraId="1CFD46B4" w14:textId="77777777" w:rsidR="00CF695C" w:rsidRPr="00E46F29" w:rsidRDefault="00CF695C" w:rsidP="004A609A">
            <w:pPr>
              <w:pStyle w:val="TableParagraph"/>
              <w:spacing w:line="204" w:lineRule="exact"/>
              <w:rPr>
                <w:rFonts w:ascii="Times New Roman" w:hAnsi="Times New Roman"/>
                <w:sz w:val="18"/>
                <w:szCs w:val="18"/>
                <w:lang w:val="ro-RO"/>
              </w:rPr>
            </w:pPr>
            <w:r w:rsidRPr="00E46F29">
              <w:rPr>
                <w:rFonts w:ascii="Times New Roman" w:hAnsi="Times New Roman"/>
                <w:w w:val="105"/>
                <w:sz w:val="18"/>
                <w:szCs w:val="18"/>
                <w:lang w:val="ro-RO"/>
              </w:rPr>
              <w:t>Categoria de opționalitate a disciplinei:</w:t>
            </w:r>
          </w:p>
          <w:p w14:paraId="3B8E21C3" w14:textId="77777777" w:rsidR="00CF695C" w:rsidRPr="00E46F29" w:rsidRDefault="00CF695C" w:rsidP="004A609A">
            <w:pPr>
              <w:pStyle w:val="TableParagraph"/>
              <w:spacing w:before="11"/>
              <w:rPr>
                <w:rFonts w:ascii="Times New Roman" w:hAnsi="Times New Roman"/>
                <w:sz w:val="18"/>
                <w:szCs w:val="18"/>
                <w:lang w:val="ro-RO"/>
              </w:rPr>
            </w:pPr>
            <w:r w:rsidRPr="00E46F29">
              <w:rPr>
                <w:rFonts w:ascii="Times New Roman" w:hAnsi="Times New Roman"/>
                <w:sz w:val="18"/>
                <w:szCs w:val="18"/>
                <w:lang w:val="ro-RO"/>
              </w:rPr>
              <w:t>DOB – obligatorie, DOP – opțională, DFA -  facultativă</w:t>
            </w:r>
          </w:p>
        </w:tc>
        <w:tc>
          <w:tcPr>
            <w:tcW w:w="1265" w:type="dxa"/>
          </w:tcPr>
          <w:p w14:paraId="56B1FC6C" w14:textId="164CE8C4" w:rsidR="00CF695C" w:rsidRPr="00E46F29" w:rsidRDefault="00147649"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DO</w:t>
            </w:r>
            <w:r w:rsidR="004D2F4B" w:rsidRPr="00E46F29">
              <w:rPr>
                <w:rFonts w:ascii="Times New Roman" w:hAnsi="Times New Roman"/>
                <w:sz w:val="18"/>
                <w:szCs w:val="18"/>
                <w:lang w:val="ro-RO"/>
              </w:rPr>
              <w:t>P</w:t>
            </w:r>
          </w:p>
        </w:tc>
      </w:tr>
    </w:tbl>
    <w:p w14:paraId="41580497" w14:textId="77777777" w:rsidR="00CF695C" w:rsidRPr="00E46F29" w:rsidRDefault="00CF695C" w:rsidP="00CF695C">
      <w:pPr>
        <w:pStyle w:val="BodyText"/>
        <w:spacing w:before="8"/>
        <w:rPr>
          <w:b/>
          <w:sz w:val="18"/>
          <w:szCs w:val="18"/>
          <w:lang w:val="ro-RO"/>
        </w:rPr>
      </w:pPr>
    </w:p>
    <w:p w14:paraId="68B4F5E3" w14:textId="77777777" w:rsidR="00CF695C" w:rsidRPr="00E46F29"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E46F29">
        <w:rPr>
          <w:b/>
          <w:w w:val="105"/>
          <w:sz w:val="18"/>
          <w:szCs w:val="18"/>
          <w:lang w:val="ro-RO"/>
        </w:rPr>
        <w:t xml:space="preserve">Timpul total estimat </w:t>
      </w:r>
      <w:r w:rsidRPr="00E46F29">
        <w:rPr>
          <w:w w:val="105"/>
          <w:sz w:val="18"/>
          <w:szCs w:val="18"/>
          <w:lang w:val="ro-RO"/>
        </w:rPr>
        <w:t>(ore alocate activităților</w:t>
      </w:r>
      <w:r w:rsidRPr="00E46F29">
        <w:rPr>
          <w:spacing w:val="2"/>
          <w:w w:val="105"/>
          <w:sz w:val="18"/>
          <w:szCs w:val="18"/>
          <w:lang w:val="ro-RO"/>
        </w:rPr>
        <w:t xml:space="preserve"> </w:t>
      </w:r>
      <w:r w:rsidRPr="00E46F29">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E46F29" w14:paraId="62C8FE45" w14:textId="77777777" w:rsidTr="00F8352C">
        <w:trPr>
          <w:trHeight w:val="432"/>
        </w:trPr>
        <w:tc>
          <w:tcPr>
            <w:tcW w:w="3539" w:type="dxa"/>
          </w:tcPr>
          <w:p w14:paraId="0149E7ED" w14:textId="77777777" w:rsidR="00CF695C" w:rsidRPr="00E46F29" w:rsidRDefault="00CF695C" w:rsidP="004A609A">
            <w:pPr>
              <w:pStyle w:val="TableParagraph"/>
              <w:spacing w:before="1" w:line="240" w:lineRule="auto"/>
              <w:ind w:left="102"/>
              <w:rPr>
                <w:rFonts w:ascii="Times New Roman" w:hAnsi="Times New Roman"/>
                <w:sz w:val="18"/>
                <w:szCs w:val="18"/>
                <w:lang w:val="ro-RO"/>
              </w:rPr>
            </w:pPr>
            <w:r w:rsidRPr="00E46F29">
              <w:rPr>
                <w:rFonts w:ascii="Times New Roman" w:hAnsi="Times New Roman"/>
                <w:w w:val="105"/>
                <w:sz w:val="18"/>
                <w:szCs w:val="18"/>
                <w:lang w:val="ro-RO"/>
              </w:rPr>
              <w:t>I a) Număr de ore pe săptămână</w:t>
            </w:r>
          </w:p>
        </w:tc>
        <w:tc>
          <w:tcPr>
            <w:tcW w:w="430" w:type="dxa"/>
          </w:tcPr>
          <w:p w14:paraId="0B531624" w14:textId="648B0E14" w:rsidR="00CF695C" w:rsidRPr="00E46F29" w:rsidRDefault="00F424A6"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4</w:t>
            </w:r>
          </w:p>
        </w:tc>
        <w:tc>
          <w:tcPr>
            <w:tcW w:w="562" w:type="dxa"/>
          </w:tcPr>
          <w:p w14:paraId="0D85088C" w14:textId="77777777" w:rsidR="00CF695C" w:rsidRPr="00E46F29" w:rsidRDefault="00CF695C" w:rsidP="004A609A">
            <w:pPr>
              <w:pStyle w:val="TableParagraph"/>
              <w:spacing w:before="1" w:line="240" w:lineRule="auto"/>
              <w:ind w:left="0" w:right="96"/>
              <w:jc w:val="right"/>
              <w:rPr>
                <w:rFonts w:ascii="Times New Roman" w:hAnsi="Times New Roman"/>
                <w:sz w:val="18"/>
                <w:szCs w:val="18"/>
                <w:lang w:val="ro-RO"/>
              </w:rPr>
            </w:pPr>
            <w:r w:rsidRPr="00E46F29">
              <w:rPr>
                <w:rFonts w:ascii="Times New Roman" w:hAnsi="Times New Roman"/>
                <w:sz w:val="18"/>
                <w:szCs w:val="18"/>
                <w:lang w:val="ro-RO"/>
              </w:rPr>
              <w:t>Curs</w:t>
            </w:r>
          </w:p>
        </w:tc>
        <w:tc>
          <w:tcPr>
            <w:tcW w:w="392" w:type="dxa"/>
          </w:tcPr>
          <w:p w14:paraId="43A59AF1" w14:textId="777EF25F" w:rsidR="00CF695C" w:rsidRPr="00E46F29" w:rsidRDefault="00147649"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2</w:t>
            </w:r>
          </w:p>
        </w:tc>
        <w:tc>
          <w:tcPr>
            <w:tcW w:w="883" w:type="dxa"/>
          </w:tcPr>
          <w:p w14:paraId="4335FAF6" w14:textId="77777777" w:rsidR="00CF695C" w:rsidRPr="00E46F29" w:rsidRDefault="00CF695C" w:rsidP="004A609A">
            <w:pPr>
              <w:pStyle w:val="TableParagraph"/>
              <w:spacing w:before="1" w:line="240" w:lineRule="auto"/>
              <w:ind w:left="77" w:right="126"/>
              <w:jc w:val="center"/>
              <w:rPr>
                <w:rFonts w:ascii="Times New Roman" w:hAnsi="Times New Roman"/>
                <w:sz w:val="18"/>
                <w:szCs w:val="18"/>
                <w:lang w:val="ro-RO"/>
              </w:rPr>
            </w:pPr>
            <w:r w:rsidRPr="00E46F29">
              <w:rPr>
                <w:rFonts w:ascii="Times New Roman" w:hAnsi="Times New Roman"/>
                <w:w w:val="105"/>
                <w:sz w:val="18"/>
                <w:szCs w:val="18"/>
                <w:lang w:val="ro-RO"/>
              </w:rPr>
              <w:t>Seminar</w:t>
            </w:r>
          </w:p>
        </w:tc>
        <w:tc>
          <w:tcPr>
            <w:tcW w:w="483" w:type="dxa"/>
          </w:tcPr>
          <w:p w14:paraId="08E984A4" w14:textId="2A41F4E5" w:rsidR="00CF695C" w:rsidRPr="00E46F29" w:rsidRDefault="00F424A6"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2</w:t>
            </w:r>
          </w:p>
        </w:tc>
        <w:tc>
          <w:tcPr>
            <w:tcW w:w="1487" w:type="dxa"/>
          </w:tcPr>
          <w:p w14:paraId="01922FD2" w14:textId="77777777" w:rsidR="00CF695C" w:rsidRPr="00E46F29" w:rsidRDefault="00CF695C" w:rsidP="004A609A">
            <w:pPr>
              <w:pStyle w:val="TableParagraph"/>
              <w:spacing w:before="1" w:line="240" w:lineRule="auto"/>
              <w:ind w:left="98"/>
              <w:rPr>
                <w:rFonts w:ascii="Times New Roman" w:hAnsi="Times New Roman"/>
                <w:w w:val="105"/>
                <w:sz w:val="18"/>
                <w:szCs w:val="18"/>
                <w:lang w:val="ro-RO"/>
              </w:rPr>
            </w:pPr>
            <w:r w:rsidRPr="00E46F29">
              <w:rPr>
                <w:rFonts w:ascii="Times New Roman" w:hAnsi="Times New Roman"/>
                <w:w w:val="105"/>
                <w:sz w:val="18"/>
                <w:szCs w:val="18"/>
                <w:lang w:val="ro-RO"/>
              </w:rPr>
              <w:t>Laborator/</w:t>
            </w:r>
          </w:p>
          <w:p w14:paraId="60412D28" w14:textId="77777777" w:rsidR="00CF695C" w:rsidRPr="00E46F29" w:rsidRDefault="00CF695C" w:rsidP="004A609A">
            <w:pPr>
              <w:pStyle w:val="TableParagraph"/>
              <w:spacing w:before="1" w:line="240" w:lineRule="auto"/>
              <w:ind w:left="98"/>
              <w:rPr>
                <w:rFonts w:ascii="Times New Roman" w:hAnsi="Times New Roman"/>
                <w:sz w:val="18"/>
                <w:szCs w:val="18"/>
                <w:lang w:val="ro-RO"/>
              </w:rPr>
            </w:pPr>
            <w:r w:rsidRPr="00E46F29">
              <w:rPr>
                <w:rFonts w:ascii="Times New Roman" w:hAnsi="Times New Roman"/>
                <w:w w:val="105"/>
                <w:sz w:val="18"/>
                <w:szCs w:val="18"/>
                <w:lang w:val="ro-RO"/>
              </w:rPr>
              <w:t>Lucrări practice</w:t>
            </w:r>
          </w:p>
        </w:tc>
        <w:tc>
          <w:tcPr>
            <w:tcW w:w="502" w:type="dxa"/>
          </w:tcPr>
          <w:p w14:paraId="3F6E3545" w14:textId="77777777" w:rsidR="00CF695C" w:rsidRPr="00E46F29" w:rsidRDefault="00CF695C" w:rsidP="004A609A">
            <w:pPr>
              <w:pStyle w:val="TableParagraph"/>
              <w:spacing w:line="240" w:lineRule="auto"/>
              <w:ind w:left="0"/>
              <w:rPr>
                <w:rFonts w:ascii="Times New Roman" w:hAnsi="Times New Roman"/>
                <w:sz w:val="18"/>
                <w:szCs w:val="18"/>
                <w:lang w:val="ro-RO"/>
              </w:rPr>
            </w:pPr>
          </w:p>
        </w:tc>
        <w:tc>
          <w:tcPr>
            <w:tcW w:w="749" w:type="dxa"/>
          </w:tcPr>
          <w:p w14:paraId="01FE5FED" w14:textId="77777777" w:rsidR="00CF695C" w:rsidRPr="00E46F29" w:rsidRDefault="00CF695C" w:rsidP="004A609A">
            <w:pPr>
              <w:pStyle w:val="TableParagraph"/>
              <w:spacing w:before="1" w:line="240" w:lineRule="auto"/>
              <w:ind w:left="96"/>
              <w:rPr>
                <w:rFonts w:ascii="Times New Roman" w:hAnsi="Times New Roman"/>
                <w:sz w:val="18"/>
                <w:szCs w:val="18"/>
                <w:lang w:val="ro-RO"/>
              </w:rPr>
            </w:pPr>
            <w:r w:rsidRPr="00E46F29">
              <w:rPr>
                <w:rFonts w:ascii="Times New Roman" w:hAnsi="Times New Roman"/>
                <w:w w:val="105"/>
                <w:sz w:val="18"/>
                <w:szCs w:val="18"/>
                <w:lang w:val="ro-RO"/>
              </w:rPr>
              <w:t>Proiect</w:t>
            </w:r>
          </w:p>
        </w:tc>
        <w:tc>
          <w:tcPr>
            <w:tcW w:w="607" w:type="dxa"/>
          </w:tcPr>
          <w:p w14:paraId="16B2C1FF" w14:textId="77777777" w:rsidR="00CF695C" w:rsidRPr="00E46F29" w:rsidRDefault="00CF695C" w:rsidP="004A609A">
            <w:pPr>
              <w:pStyle w:val="TableParagraph"/>
              <w:spacing w:line="240" w:lineRule="auto"/>
              <w:ind w:left="0"/>
              <w:rPr>
                <w:rFonts w:ascii="Times New Roman" w:hAnsi="Times New Roman"/>
                <w:sz w:val="18"/>
                <w:szCs w:val="18"/>
                <w:lang w:val="ro-RO"/>
              </w:rPr>
            </w:pPr>
          </w:p>
        </w:tc>
      </w:tr>
      <w:tr w:rsidR="00675224" w:rsidRPr="00E46F29" w14:paraId="522F0514" w14:textId="77777777" w:rsidTr="00F8352C">
        <w:trPr>
          <w:trHeight w:val="431"/>
        </w:trPr>
        <w:tc>
          <w:tcPr>
            <w:tcW w:w="3539" w:type="dxa"/>
          </w:tcPr>
          <w:p w14:paraId="53CF9B78" w14:textId="77777777" w:rsidR="00CF695C" w:rsidRPr="00E46F29" w:rsidRDefault="00CF695C" w:rsidP="004A609A">
            <w:pPr>
              <w:pStyle w:val="TableParagraph"/>
              <w:spacing w:line="204" w:lineRule="exact"/>
              <w:ind w:left="102"/>
              <w:rPr>
                <w:rFonts w:ascii="Times New Roman" w:hAnsi="Times New Roman"/>
                <w:sz w:val="18"/>
                <w:szCs w:val="18"/>
                <w:lang w:val="ro-RO"/>
              </w:rPr>
            </w:pPr>
            <w:r w:rsidRPr="00E46F29">
              <w:rPr>
                <w:rFonts w:ascii="Times New Roman" w:hAnsi="Times New Roman"/>
                <w:w w:val="105"/>
                <w:sz w:val="18"/>
                <w:szCs w:val="18"/>
                <w:lang w:val="ro-RO"/>
              </w:rPr>
              <w:t>I b) Totalul de ore pe semestru din planul</w:t>
            </w:r>
          </w:p>
          <w:p w14:paraId="5E8C34D7" w14:textId="77777777" w:rsidR="00CF695C" w:rsidRPr="00E46F29" w:rsidRDefault="00CF695C" w:rsidP="004A609A">
            <w:pPr>
              <w:pStyle w:val="TableParagraph"/>
              <w:spacing w:before="11"/>
              <w:ind w:left="102"/>
              <w:rPr>
                <w:rFonts w:ascii="Times New Roman" w:hAnsi="Times New Roman"/>
                <w:sz w:val="18"/>
                <w:szCs w:val="18"/>
                <w:lang w:val="ro-RO"/>
              </w:rPr>
            </w:pPr>
            <w:r w:rsidRPr="00E46F29">
              <w:rPr>
                <w:rFonts w:ascii="Times New Roman" w:hAnsi="Times New Roman"/>
                <w:w w:val="105"/>
                <w:sz w:val="18"/>
                <w:szCs w:val="18"/>
                <w:lang w:val="ro-RO"/>
              </w:rPr>
              <w:t>de învățământ</w:t>
            </w:r>
          </w:p>
        </w:tc>
        <w:tc>
          <w:tcPr>
            <w:tcW w:w="430" w:type="dxa"/>
          </w:tcPr>
          <w:p w14:paraId="43D40BAC" w14:textId="03A05ECA" w:rsidR="00CF695C" w:rsidRPr="00E46F29" w:rsidRDefault="0058470C"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44</w:t>
            </w:r>
          </w:p>
        </w:tc>
        <w:tc>
          <w:tcPr>
            <w:tcW w:w="562" w:type="dxa"/>
          </w:tcPr>
          <w:p w14:paraId="38D0B115" w14:textId="77777777" w:rsidR="00CF695C" w:rsidRPr="00E46F29" w:rsidRDefault="00CF695C" w:rsidP="004A609A">
            <w:pPr>
              <w:pStyle w:val="TableParagraph"/>
              <w:spacing w:line="204" w:lineRule="exact"/>
              <w:ind w:left="0" w:right="96"/>
              <w:jc w:val="right"/>
              <w:rPr>
                <w:rFonts w:ascii="Times New Roman" w:hAnsi="Times New Roman"/>
                <w:sz w:val="18"/>
                <w:szCs w:val="18"/>
                <w:lang w:val="ro-RO"/>
              </w:rPr>
            </w:pPr>
            <w:r w:rsidRPr="00E46F29">
              <w:rPr>
                <w:rFonts w:ascii="Times New Roman" w:hAnsi="Times New Roman"/>
                <w:sz w:val="18"/>
                <w:szCs w:val="18"/>
                <w:lang w:val="ro-RO"/>
              </w:rPr>
              <w:t>Curs</w:t>
            </w:r>
          </w:p>
        </w:tc>
        <w:tc>
          <w:tcPr>
            <w:tcW w:w="392" w:type="dxa"/>
          </w:tcPr>
          <w:p w14:paraId="3926462D" w14:textId="70D2DF7C" w:rsidR="00CF695C" w:rsidRPr="00E46F29" w:rsidRDefault="00147649"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22</w:t>
            </w:r>
          </w:p>
        </w:tc>
        <w:tc>
          <w:tcPr>
            <w:tcW w:w="883" w:type="dxa"/>
          </w:tcPr>
          <w:p w14:paraId="0C5EF422" w14:textId="77777777" w:rsidR="00CF695C" w:rsidRPr="00E46F29" w:rsidRDefault="00CF695C" w:rsidP="004A609A">
            <w:pPr>
              <w:pStyle w:val="TableParagraph"/>
              <w:spacing w:line="204" w:lineRule="exact"/>
              <w:ind w:left="77" w:right="126"/>
              <w:jc w:val="center"/>
              <w:rPr>
                <w:rFonts w:ascii="Times New Roman" w:hAnsi="Times New Roman"/>
                <w:sz w:val="18"/>
                <w:szCs w:val="18"/>
                <w:lang w:val="ro-RO"/>
              </w:rPr>
            </w:pPr>
            <w:r w:rsidRPr="00E46F29">
              <w:rPr>
                <w:rFonts w:ascii="Times New Roman" w:hAnsi="Times New Roman"/>
                <w:w w:val="105"/>
                <w:sz w:val="18"/>
                <w:szCs w:val="18"/>
                <w:lang w:val="ro-RO"/>
              </w:rPr>
              <w:t>Seminar</w:t>
            </w:r>
          </w:p>
        </w:tc>
        <w:tc>
          <w:tcPr>
            <w:tcW w:w="483" w:type="dxa"/>
          </w:tcPr>
          <w:p w14:paraId="31C87047" w14:textId="085284A6" w:rsidR="00CF695C" w:rsidRPr="00E46F29" w:rsidRDefault="0058470C"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22</w:t>
            </w:r>
          </w:p>
        </w:tc>
        <w:tc>
          <w:tcPr>
            <w:tcW w:w="1487" w:type="dxa"/>
          </w:tcPr>
          <w:p w14:paraId="718828E9" w14:textId="77777777" w:rsidR="00CF695C" w:rsidRPr="00E46F29" w:rsidRDefault="00CF695C" w:rsidP="004A609A">
            <w:pPr>
              <w:pStyle w:val="TableParagraph"/>
              <w:spacing w:line="204" w:lineRule="exact"/>
              <w:ind w:left="98"/>
              <w:rPr>
                <w:rFonts w:ascii="Times New Roman" w:hAnsi="Times New Roman"/>
                <w:w w:val="105"/>
                <w:sz w:val="18"/>
                <w:szCs w:val="18"/>
                <w:lang w:val="ro-RO"/>
              </w:rPr>
            </w:pPr>
            <w:r w:rsidRPr="00E46F29">
              <w:rPr>
                <w:rFonts w:ascii="Times New Roman" w:hAnsi="Times New Roman"/>
                <w:w w:val="105"/>
                <w:sz w:val="18"/>
                <w:szCs w:val="18"/>
                <w:lang w:val="ro-RO"/>
              </w:rPr>
              <w:t>Laborator/</w:t>
            </w:r>
          </w:p>
          <w:p w14:paraId="0F9659AD" w14:textId="77777777" w:rsidR="00CF695C" w:rsidRPr="00E46F29" w:rsidRDefault="00CF695C" w:rsidP="004A609A">
            <w:pPr>
              <w:pStyle w:val="TableParagraph"/>
              <w:spacing w:line="204" w:lineRule="exact"/>
              <w:ind w:left="98"/>
              <w:rPr>
                <w:rFonts w:ascii="Times New Roman" w:hAnsi="Times New Roman"/>
                <w:sz w:val="18"/>
                <w:szCs w:val="18"/>
                <w:lang w:val="ro-RO"/>
              </w:rPr>
            </w:pPr>
            <w:r w:rsidRPr="00E46F29">
              <w:rPr>
                <w:rFonts w:ascii="Times New Roman" w:hAnsi="Times New Roman"/>
                <w:w w:val="105"/>
                <w:sz w:val="18"/>
                <w:szCs w:val="18"/>
                <w:lang w:val="ro-RO"/>
              </w:rPr>
              <w:t>Lucrări practice</w:t>
            </w:r>
          </w:p>
        </w:tc>
        <w:tc>
          <w:tcPr>
            <w:tcW w:w="502" w:type="dxa"/>
          </w:tcPr>
          <w:p w14:paraId="15FAEC09" w14:textId="77777777" w:rsidR="00CF695C" w:rsidRPr="00E46F29" w:rsidRDefault="00CF695C" w:rsidP="004A609A">
            <w:pPr>
              <w:pStyle w:val="TableParagraph"/>
              <w:spacing w:line="240" w:lineRule="auto"/>
              <w:ind w:left="0"/>
              <w:rPr>
                <w:rFonts w:ascii="Times New Roman" w:hAnsi="Times New Roman"/>
                <w:sz w:val="18"/>
                <w:szCs w:val="18"/>
                <w:lang w:val="ro-RO"/>
              </w:rPr>
            </w:pPr>
          </w:p>
        </w:tc>
        <w:tc>
          <w:tcPr>
            <w:tcW w:w="749" w:type="dxa"/>
          </w:tcPr>
          <w:p w14:paraId="563DD2DC" w14:textId="77777777" w:rsidR="00CF695C" w:rsidRPr="00E46F29" w:rsidRDefault="00CF695C" w:rsidP="004A609A">
            <w:pPr>
              <w:pStyle w:val="TableParagraph"/>
              <w:spacing w:line="204" w:lineRule="exact"/>
              <w:ind w:left="96"/>
              <w:rPr>
                <w:rFonts w:ascii="Times New Roman" w:hAnsi="Times New Roman"/>
                <w:sz w:val="18"/>
                <w:szCs w:val="18"/>
                <w:lang w:val="ro-RO"/>
              </w:rPr>
            </w:pPr>
            <w:r w:rsidRPr="00E46F29">
              <w:rPr>
                <w:rFonts w:ascii="Times New Roman" w:hAnsi="Times New Roman"/>
                <w:w w:val="105"/>
                <w:sz w:val="18"/>
                <w:szCs w:val="18"/>
                <w:lang w:val="ro-RO"/>
              </w:rPr>
              <w:t>Proiect</w:t>
            </w:r>
          </w:p>
        </w:tc>
        <w:tc>
          <w:tcPr>
            <w:tcW w:w="607" w:type="dxa"/>
          </w:tcPr>
          <w:p w14:paraId="1CCF279A" w14:textId="77777777" w:rsidR="00CF695C" w:rsidRPr="00E46F29" w:rsidRDefault="00CF695C" w:rsidP="004A609A">
            <w:pPr>
              <w:pStyle w:val="TableParagraph"/>
              <w:spacing w:line="240" w:lineRule="auto"/>
              <w:ind w:left="0"/>
              <w:rPr>
                <w:rFonts w:ascii="Times New Roman" w:hAnsi="Times New Roman"/>
                <w:sz w:val="18"/>
                <w:szCs w:val="18"/>
                <w:lang w:val="ro-RO"/>
              </w:rPr>
            </w:pPr>
          </w:p>
        </w:tc>
      </w:tr>
    </w:tbl>
    <w:p w14:paraId="70E2AAB4" w14:textId="77777777" w:rsidR="00CF695C" w:rsidRPr="00E46F29"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E46F29" w14:paraId="3228E77E" w14:textId="77777777" w:rsidTr="00F8352C">
        <w:trPr>
          <w:trHeight w:val="215"/>
        </w:trPr>
        <w:tc>
          <w:tcPr>
            <w:tcW w:w="8642" w:type="dxa"/>
          </w:tcPr>
          <w:p w14:paraId="42BB9E72" w14:textId="77777777" w:rsidR="00CF695C" w:rsidRPr="00E46F29" w:rsidRDefault="00CF695C" w:rsidP="004A609A">
            <w:pPr>
              <w:pStyle w:val="TableParagraph"/>
              <w:ind w:left="102"/>
              <w:rPr>
                <w:rFonts w:ascii="Times New Roman" w:hAnsi="Times New Roman"/>
                <w:sz w:val="18"/>
                <w:szCs w:val="18"/>
                <w:lang w:val="ro-RO"/>
              </w:rPr>
            </w:pPr>
            <w:r w:rsidRPr="00E46F29">
              <w:rPr>
                <w:rFonts w:ascii="Times New Roman" w:hAnsi="Times New Roman"/>
                <w:w w:val="105"/>
                <w:sz w:val="18"/>
                <w:szCs w:val="18"/>
                <w:lang w:val="ro-RO"/>
              </w:rPr>
              <w:t>Distribuția fondului de timp pe semestru</w:t>
            </w:r>
          </w:p>
        </w:tc>
        <w:tc>
          <w:tcPr>
            <w:tcW w:w="972" w:type="dxa"/>
          </w:tcPr>
          <w:p w14:paraId="32BA5A59" w14:textId="77777777" w:rsidR="00CF695C" w:rsidRPr="00E46F29" w:rsidRDefault="00CF695C" w:rsidP="004A609A">
            <w:pPr>
              <w:pStyle w:val="TableParagraph"/>
              <w:ind w:left="341" w:right="338"/>
              <w:jc w:val="center"/>
              <w:rPr>
                <w:rFonts w:ascii="Times New Roman" w:hAnsi="Times New Roman"/>
                <w:sz w:val="18"/>
                <w:szCs w:val="18"/>
                <w:lang w:val="ro-RO"/>
              </w:rPr>
            </w:pPr>
            <w:r w:rsidRPr="00E46F29">
              <w:rPr>
                <w:rFonts w:ascii="Times New Roman" w:hAnsi="Times New Roman"/>
                <w:w w:val="105"/>
                <w:sz w:val="18"/>
                <w:szCs w:val="18"/>
                <w:lang w:val="ro-RO"/>
              </w:rPr>
              <w:t>ore</w:t>
            </w:r>
          </w:p>
        </w:tc>
      </w:tr>
      <w:tr w:rsidR="00675224" w:rsidRPr="00E46F29" w14:paraId="261A44DC" w14:textId="77777777" w:rsidTr="00F8352C">
        <w:trPr>
          <w:trHeight w:val="215"/>
        </w:trPr>
        <w:tc>
          <w:tcPr>
            <w:tcW w:w="8642" w:type="dxa"/>
          </w:tcPr>
          <w:p w14:paraId="66459A79" w14:textId="77777777" w:rsidR="00CF695C" w:rsidRPr="00E46F29" w:rsidRDefault="00CF695C" w:rsidP="004A609A">
            <w:pPr>
              <w:pStyle w:val="TableParagraph"/>
              <w:ind w:left="102"/>
              <w:rPr>
                <w:rFonts w:ascii="Times New Roman" w:hAnsi="Times New Roman"/>
                <w:w w:val="105"/>
                <w:sz w:val="18"/>
                <w:szCs w:val="18"/>
                <w:lang w:val="ro-RO"/>
              </w:rPr>
            </w:pPr>
            <w:r w:rsidRPr="00E46F29">
              <w:rPr>
                <w:rFonts w:ascii="Times New Roman" w:hAnsi="Times New Roman"/>
                <w:w w:val="105"/>
                <w:sz w:val="18"/>
                <w:szCs w:val="18"/>
                <w:lang w:val="ro-RO"/>
              </w:rPr>
              <w:t>II.a) Studiu individual</w:t>
            </w:r>
          </w:p>
        </w:tc>
        <w:tc>
          <w:tcPr>
            <w:tcW w:w="972" w:type="dxa"/>
          </w:tcPr>
          <w:p w14:paraId="1743FBA9" w14:textId="7587C336" w:rsidR="00CF695C" w:rsidRPr="00E46F29" w:rsidRDefault="0058470C" w:rsidP="00A4658E">
            <w:pPr>
              <w:pStyle w:val="TableParagraph"/>
              <w:ind w:left="341" w:right="338"/>
              <w:jc w:val="center"/>
              <w:rPr>
                <w:rFonts w:ascii="Times New Roman" w:hAnsi="Times New Roman"/>
                <w:w w:val="105"/>
                <w:sz w:val="18"/>
                <w:szCs w:val="18"/>
                <w:lang w:val="ro-RO"/>
              </w:rPr>
            </w:pPr>
            <w:r w:rsidRPr="00E46F29">
              <w:rPr>
                <w:rFonts w:ascii="Times New Roman" w:hAnsi="Times New Roman"/>
                <w:w w:val="105"/>
                <w:sz w:val="18"/>
                <w:szCs w:val="18"/>
                <w:lang w:val="ro-RO"/>
              </w:rPr>
              <w:t>29</w:t>
            </w:r>
          </w:p>
        </w:tc>
      </w:tr>
      <w:tr w:rsidR="00675224" w:rsidRPr="00E46F29" w14:paraId="7D322981" w14:textId="77777777" w:rsidTr="00F8352C">
        <w:trPr>
          <w:trHeight w:val="215"/>
        </w:trPr>
        <w:tc>
          <w:tcPr>
            <w:tcW w:w="8642" w:type="dxa"/>
          </w:tcPr>
          <w:p w14:paraId="58D063D1" w14:textId="77777777" w:rsidR="00CF695C" w:rsidRPr="00E46F29" w:rsidRDefault="00E44075" w:rsidP="004A609A">
            <w:pPr>
              <w:pStyle w:val="TableParagraph"/>
              <w:rPr>
                <w:rFonts w:ascii="Times New Roman" w:hAnsi="Times New Roman"/>
                <w:sz w:val="18"/>
                <w:szCs w:val="18"/>
                <w:lang w:val="ro-RO"/>
              </w:rPr>
            </w:pPr>
            <w:r w:rsidRPr="00E46F29">
              <w:rPr>
                <w:rFonts w:ascii="Times New Roman" w:hAnsi="Times New Roman"/>
                <w:w w:val="105"/>
                <w:sz w:val="18"/>
                <w:szCs w:val="18"/>
                <w:lang w:val="ro-RO"/>
              </w:rPr>
              <w:t>II.b</w:t>
            </w:r>
            <w:r w:rsidR="00CF695C" w:rsidRPr="00E46F29">
              <w:rPr>
                <w:rFonts w:ascii="Times New Roman" w:hAnsi="Times New Roman"/>
                <w:w w:val="105"/>
                <w:sz w:val="18"/>
                <w:szCs w:val="18"/>
                <w:lang w:val="ro-RO"/>
              </w:rPr>
              <w:t>) Tutoriat (pentru ID)</w:t>
            </w:r>
          </w:p>
        </w:tc>
        <w:tc>
          <w:tcPr>
            <w:tcW w:w="972" w:type="dxa"/>
          </w:tcPr>
          <w:p w14:paraId="4D923619" w14:textId="77777777" w:rsidR="00CF695C" w:rsidRPr="00E46F29" w:rsidRDefault="00CF695C" w:rsidP="00A4658E">
            <w:pPr>
              <w:pStyle w:val="TableParagraph"/>
              <w:spacing w:line="240" w:lineRule="auto"/>
              <w:ind w:left="0"/>
              <w:jc w:val="center"/>
              <w:rPr>
                <w:rFonts w:ascii="Times New Roman" w:hAnsi="Times New Roman"/>
                <w:sz w:val="18"/>
                <w:szCs w:val="18"/>
                <w:lang w:val="ro-RO"/>
              </w:rPr>
            </w:pPr>
          </w:p>
        </w:tc>
      </w:tr>
      <w:tr w:rsidR="00675224" w:rsidRPr="00E46F29" w14:paraId="093B79CA" w14:textId="77777777" w:rsidTr="00F8352C">
        <w:trPr>
          <w:trHeight w:val="215"/>
        </w:trPr>
        <w:tc>
          <w:tcPr>
            <w:tcW w:w="8642" w:type="dxa"/>
          </w:tcPr>
          <w:p w14:paraId="086F448F" w14:textId="77777777" w:rsidR="00CF695C" w:rsidRPr="00E46F29" w:rsidRDefault="00CF695C" w:rsidP="004A609A">
            <w:pPr>
              <w:pStyle w:val="TableParagraph"/>
              <w:ind w:left="102"/>
              <w:rPr>
                <w:rFonts w:ascii="Times New Roman" w:hAnsi="Times New Roman"/>
                <w:sz w:val="18"/>
                <w:szCs w:val="18"/>
                <w:lang w:val="ro-RO"/>
              </w:rPr>
            </w:pPr>
            <w:r w:rsidRPr="00E46F29">
              <w:rPr>
                <w:rFonts w:ascii="Times New Roman" w:hAnsi="Times New Roman"/>
                <w:w w:val="105"/>
                <w:sz w:val="18"/>
                <w:szCs w:val="18"/>
                <w:lang w:val="ro-RO"/>
              </w:rPr>
              <w:t>III. Examinări</w:t>
            </w:r>
          </w:p>
        </w:tc>
        <w:tc>
          <w:tcPr>
            <w:tcW w:w="972" w:type="dxa"/>
          </w:tcPr>
          <w:p w14:paraId="2FA5DDD1" w14:textId="2218053C" w:rsidR="00CF695C" w:rsidRPr="00E46F29" w:rsidRDefault="00A4658E" w:rsidP="00A4658E">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2</w:t>
            </w:r>
          </w:p>
        </w:tc>
      </w:tr>
      <w:tr w:rsidR="00675224" w:rsidRPr="00E46F29" w14:paraId="4214A104" w14:textId="77777777" w:rsidTr="00F8352C">
        <w:trPr>
          <w:trHeight w:val="215"/>
        </w:trPr>
        <w:tc>
          <w:tcPr>
            <w:tcW w:w="8642" w:type="dxa"/>
          </w:tcPr>
          <w:p w14:paraId="49BBEC36" w14:textId="77777777" w:rsidR="00CF695C" w:rsidRPr="00E46F29" w:rsidRDefault="00CF695C" w:rsidP="004A609A">
            <w:pPr>
              <w:pStyle w:val="TableParagraph"/>
              <w:ind w:left="102"/>
              <w:rPr>
                <w:rFonts w:ascii="Times New Roman" w:hAnsi="Times New Roman"/>
                <w:sz w:val="18"/>
                <w:szCs w:val="18"/>
                <w:lang w:val="ro-RO"/>
              </w:rPr>
            </w:pPr>
            <w:r w:rsidRPr="00E46F29">
              <w:rPr>
                <w:rFonts w:ascii="Times New Roman" w:hAnsi="Times New Roman"/>
                <w:w w:val="105"/>
                <w:sz w:val="18"/>
                <w:szCs w:val="18"/>
                <w:lang w:val="ro-RO"/>
              </w:rPr>
              <w:t>IV. Alte activități (precizați):</w:t>
            </w:r>
          </w:p>
        </w:tc>
        <w:tc>
          <w:tcPr>
            <w:tcW w:w="972" w:type="dxa"/>
          </w:tcPr>
          <w:p w14:paraId="4961A570" w14:textId="77777777" w:rsidR="00CF695C" w:rsidRPr="00E46F29" w:rsidRDefault="00CF695C" w:rsidP="00A4658E">
            <w:pPr>
              <w:pStyle w:val="TableParagraph"/>
              <w:spacing w:line="240" w:lineRule="auto"/>
              <w:ind w:left="0"/>
              <w:jc w:val="center"/>
              <w:rPr>
                <w:rFonts w:ascii="Times New Roman" w:hAnsi="Times New Roman"/>
                <w:sz w:val="18"/>
                <w:szCs w:val="18"/>
                <w:lang w:val="ro-RO"/>
              </w:rPr>
            </w:pPr>
          </w:p>
        </w:tc>
      </w:tr>
    </w:tbl>
    <w:p w14:paraId="2C71DC70" w14:textId="77777777" w:rsidR="00CF695C" w:rsidRPr="00E46F29"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E46F29" w14:paraId="5FF37F55" w14:textId="77777777" w:rsidTr="004A609A">
        <w:trPr>
          <w:trHeight w:val="215"/>
        </w:trPr>
        <w:tc>
          <w:tcPr>
            <w:tcW w:w="3967" w:type="dxa"/>
          </w:tcPr>
          <w:p w14:paraId="27228131" w14:textId="77777777" w:rsidR="00CF695C" w:rsidRPr="00E46F29" w:rsidRDefault="00CF695C" w:rsidP="004A609A">
            <w:pPr>
              <w:pStyle w:val="TableParagraph"/>
              <w:ind w:left="102"/>
              <w:rPr>
                <w:rFonts w:ascii="Times New Roman" w:hAnsi="Times New Roman"/>
                <w:sz w:val="18"/>
                <w:szCs w:val="18"/>
                <w:lang w:val="ro-RO"/>
              </w:rPr>
            </w:pPr>
            <w:r w:rsidRPr="00E46F29">
              <w:rPr>
                <w:rFonts w:ascii="Times New Roman" w:hAnsi="Times New Roman"/>
                <w:w w:val="105"/>
                <w:sz w:val="18"/>
                <w:szCs w:val="18"/>
                <w:lang w:val="ro-RO"/>
              </w:rPr>
              <w:t xml:space="preserve">Total ore studiu individual </w:t>
            </w:r>
            <w:r w:rsidR="000124FF" w:rsidRPr="00E46F29">
              <w:rPr>
                <w:rFonts w:ascii="Times New Roman" w:hAnsi="Times New Roman"/>
                <w:w w:val="105"/>
                <w:sz w:val="18"/>
                <w:szCs w:val="18"/>
                <w:lang w:val="ro-RO"/>
              </w:rPr>
              <w:t>(</w:t>
            </w:r>
            <w:r w:rsidRPr="00E46F29">
              <w:rPr>
                <w:rFonts w:ascii="Times New Roman" w:hAnsi="Times New Roman"/>
                <w:w w:val="105"/>
                <w:sz w:val="18"/>
                <w:szCs w:val="18"/>
                <w:lang w:val="ro-RO"/>
              </w:rPr>
              <w:t>II.a+II.b+III</w:t>
            </w:r>
            <w:r w:rsidR="000124FF" w:rsidRPr="00E46F29">
              <w:rPr>
                <w:rFonts w:ascii="Times New Roman" w:hAnsi="Times New Roman"/>
                <w:w w:val="105"/>
                <w:sz w:val="18"/>
                <w:szCs w:val="18"/>
                <w:lang w:val="ro-RO"/>
              </w:rPr>
              <w:t>)</w:t>
            </w:r>
          </w:p>
        </w:tc>
        <w:tc>
          <w:tcPr>
            <w:tcW w:w="657" w:type="dxa"/>
          </w:tcPr>
          <w:p w14:paraId="71C2F9BB" w14:textId="682F7F0E" w:rsidR="00CF695C" w:rsidRPr="00E46F29" w:rsidRDefault="00497235" w:rsidP="00147649">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31</w:t>
            </w:r>
          </w:p>
        </w:tc>
      </w:tr>
      <w:tr w:rsidR="00675224" w:rsidRPr="00E46F29" w14:paraId="36F2F088" w14:textId="77777777" w:rsidTr="004A609A">
        <w:trPr>
          <w:trHeight w:val="215"/>
        </w:trPr>
        <w:tc>
          <w:tcPr>
            <w:tcW w:w="3967" w:type="dxa"/>
          </w:tcPr>
          <w:p w14:paraId="1B68B839" w14:textId="77777777" w:rsidR="00CF695C" w:rsidRPr="00E46F29" w:rsidRDefault="00CF695C" w:rsidP="004A609A">
            <w:pPr>
              <w:pStyle w:val="TableParagraph"/>
              <w:ind w:left="102"/>
              <w:rPr>
                <w:rFonts w:ascii="Times New Roman" w:hAnsi="Times New Roman"/>
                <w:sz w:val="18"/>
                <w:szCs w:val="18"/>
                <w:lang w:val="ro-RO"/>
              </w:rPr>
            </w:pPr>
            <w:r w:rsidRPr="00E46F29">
              <w:rPr>
                <w:rFonts w:ascii="Times New Roman" w:hAnsi="Times New Roman"/>
                <w:w w:val="105"/>
                <w:sz w:val="18"/>
                <w:szCs w:val="18"/>
                <w:lang w:val="ro-RO"/>
              </w:rPr>
              <w:t>Total ore pe semestru (I.b+II.a+II.b+</w:t>
            </w:r>
            <w:r w:rsidR="000124FF" w:rsidRPr="00E46F29">
              <w:rPr>
                <w:rFonts w:ascii="Times New Roman" w:hAnsi="Times New Roman"/>
                <w:w w:val="105"/>
                <w:sz w:val="18"/>
                <w:szCs w:val="18"/>
                <w:lang w:val="ro-RO"/>
              </w:rPr>
              <w:t>III+</w:t>
            </w:r>
            <w:r w:rsidRPr="00E46F29">
              <w:rPr>
                <w:rFonts w:ascii="Times New Roman" w:hAnsi="Times New Roman"/>
                <w:w w:val="105"/>
                <w:sz w:val="18"/>
                <w:szCs w:val="18"/>
                <w:lang w:val="ro-RO"/>
              </w:rPr>
              <w:t>IV</w:t>
            </w:r>
            <w:r w:rsidR="000124FF" w:rsidRPr="00E46F29">
              <w:rPr>
                <w:rFonts w:ascii="Times New Roman" w:hAnsi="Times New Roman"/>
                <w:w w:val="105"/>
                <w:sz w:val="18"/>
                <w:szCs w:val="18"/>
                <w:lang w:val="ro-RO"/>
              </w:rPr>
              <w:t>)</w:t>
            </w:r>
          </w:p>
        </w:tc>
        <w:tc>
          <w:tcPr>
            <w:tcW w:w="657" w:type="dxa"/>
          </w:tcPr>
          <w:p w14:paraId="1B701C1B" w14:textId="11A03B43" w:rsidR="00CF695C" w:rsidRPr="00E46F29" w:rsidRDefault="00F93860"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75</w:t>
            </w:r>
          </w:p>
        </w:tc>
      </w:tr>
      <w:tr w:rsidR="00675224" w:rsidRPr="00E46F29" w14:paraId="70C5CA38" w14:textId="77777777" w:rsidTr="004A609A">
        <w:trPr>
          <w:trHeight w:val="215"/>
        </w:trPr>
        <w:tc>
          <w:tcPr>
            <w:tcW w:w="3967" w:type="dxa"/>
          </w:tcPr>
          <w:p w14:paraId="21025824" w14:textId="77777777" w:rsidR="00CF695C" w:rsidRPr="00E46F29" w:rsidRDefault="00CF695C" w:rsidP="004A609A">
            <w:pPr>
              <w:pStyle w:val="TableParagraph"/>
              <w:ind w:left="102"/>
              <w:rPr>
                <w:rFonts w:ascii="Times New Roman" w:hAnsi="Times New Roman"/>
                <w:sz w:val="18"/>
                <w:szCs w:val="18"/>
                <w:lang w:val="ro-RO"/>
              </w:rPr>
            </w:pPr>
            <w:r w:rsidRPr="00E46F29">
              <w:rPr>
                <w:rFonts w:ascii="Times New Roman" w:hAnsi="Times New Roman"/>
                <w:w w:val="105"/>
                <w:sz w:val="18"/>
                <w:szCs w:val="18"/>
                <w:lang w:val="ro-RO"/>
              </w:rPr>
              <w:t>Numărul de credite</w:t>
            </w:r>
          </w:p>
        </w:tc>
        <w:tc>
          <w:tcPr>
            <w:tcW w:w="657" w:type="dxa"/>
          </w:tcPr>
          <w:p w14:paraId="71FC2289" w14:textId="3BE4D728" w:rsidR="00CF695C" w:rsidRPr="00E46F29" w:rsidRDefault="00F93860" w:rsidP="00147649">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3</w:t>
            </w:r>
          </w:p>
        </w:tc>
      </w:tr>
    </w:tbl>
    <w:p w14:paraId="6EEBA846" w14:textId="77777777" w:rsidR="00CF695C" w:rsidRPr="00E46F29" w:rsidRDefault="00CF695C" w:rsidP="00CF695C">
      <w:pPr>
        <w:pStyle w:val="BodyText"/>
        <w:spacing w:before="8"/>
        <w:rPr>
          <w:sz w:val="18"/>
          <w:szCs w:val="18"/>
          <w:lang w:val="ro-RO"/>
        </w:rPr>
      </w:pPr>
    </w:p>
    <w:p w14:paraId="61A36EDA" w14:textId="77777777" w:rsidR="00CF695C" w:rsidRPr="00E46F29"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46F29">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E46F29" w14:paraId="3EF29404" w14:textId="77777777" w:rsidTr="0007208B">
        <w:trPr>
          <w:trHeight w:val="431"/>
        </w:trPr>
        <w:tc>
          <w:tcPr>
            <w:tcW w:w="1848" w:type="dxa"/>
          </w:tcPr>
          <w:p w14:paraId="55E090EA" w14:textId="77777777" w:rsidR="00CF695C" w:rsidRPr="00E46F29" w:rsidRDefault="00CF695C" w:rsidP="004A609A">
            <w:pPr>
              <w:pStyle w:val="TableParagraph"/>
              <w:spacing w:line="207" w:lineRule="exact"/>
              <w:rPr>
                <w:rFonts w:ascii="Times New Roman" w:hAnsi="Times New Roman"/>
                <w:sz w:val="18"/>
                <w:szCs w:val="18"/>
                <w:lang w:val="ro-RO"/>
              </w:rPr>
            </w:pPr>
            <w:r w:rsidRPr="00E46F29">
              <w:rPr>
                <w:rFonts w:ascii="Times New Roman" w:hAnsi="Times New Roman"/>
                <w:w w:val="105"/>
                <w:sz w:val="18"/>
                <w:szCs w:val="18"/>
                <w:lang w:val="ro-RO"/>
              </w:rPr>
              <w:t>Competențe profesionale/generale</w:t>
            </w:r>
          </w:p>
        </w:tc>
        <w:tc>
          <w:tcPr>
            <w:tcW w:w="7786" w:type="dxa"/>
            <w:vAlign w:val="center"/>
          </w:tcPr>
          <w:p w14:paraId="2C650EF8" w14:textId="75628AE4" w:rsidR="00F424A6" w:rsidRPr="00E46F29" w:rsidRDefault="00F424A6" w:rsidP="0007208B">
            <w:pPr>
              <w:widowControl/>
              <w:autoSpaceDE/>
              <w:autoSpaceDN/>
              <w:rPr>
                <w:rFonts w:ascii="Times New Roman" w:hAnsi="Times New Roman"/>
                <w:color w:val="000000"/>
                <w:sz w:val="18"/>
                <w:szCs w:val="18"/>
                <w:lang w:val="ro-RO"/>
              </w:rPr>
            </w:pPr>
            <w:r w:rsidRPr="00E46F29">
              <w:rPr>
                <w:rFonts w:ascii="Times New Roman" w:hAnsi="Times New Roman"/>
                <w:color w:val="000000"/>
                <w:sz w:val="18"/>
                <w:szCs w:val="18"/>
              </w:rPr>
              <w:t>CP7. Analizează legislația</w:t>
            </w:r>
          </w:p>
          <w:p w14:paraId="2324342E" w14:textId="6077514D" w:rsidR="00CF695C" w:rsidRPr="00E46F29" w:rsidRDefault="00F424A6" w:rsidP="0007208B">
            <w:pPr>
              <w:pStyle w:val="TableParagraph"/>
              <w:spacing w:line="219" w:lineRule="exact"/>
              <w:ind w:left="0"/>
              <w:rPr>
                <w:rFonts w:ascii="Times New Roman" w:hAnsi="Times New Roman"/>
                <w:sz w:val="18"/>
                <w:szCs w:val="18"/>
                <w:lang w:val="ro-RO"/>
              </w:rPr>
            </w:pPr>
            <w:r w:rsidRPr="00E46F29">
              <w:rPr>
                <w:rFonts w:ascii="Times New Roman" w:hAnsi="Times New Roman"/>
                <w:sz w:val="18"/>
                <w:szCs w:val="18"/>
                <w:lang w:val="ro-RO"/>
              </w:rPr>
              <w:t>CP16. Este la curent cu reglementările</w:t>
            </w:r>
          </w:p>
        </w:tc>
      </w:tr>
      <w:tr w:rsidR="00675224" w:rsidRPr="00E46F29" w14:paraId="364AC918" w14:textId="77777777" w:rsidTr="0007208B">
        <w:trPr>
          <w:trHeight w:val="432"/>
        </w:trPr>
        <w:tc>
          <w:tcPr>
            <w:tcW w:w="1848" w:type="dxa"/>
          </w:tcPr>
          <w:p w14:paraId="7B2525FB" w14:textId="77777777" w:rsidR="00CF695C" w:rsidRPr="00E46F29" w:rsidRDefault="00CF695C" w:rsidP="004A609A">
            <w:pPr>
              <w:pStyle w:val="TableParagraph"/>
              <w:spacing w:line="207" w:lineRule="exact"/>
              <w:rPr>
                <w:rFonts w:ascii="Times New Roman" w:hAnsi="Times New Roman"/>
                <w:sz w:val="18"/>
                <w:szCs w:val="18"/>
                <w:lang w:val="ro-RO"/>
              </w:rPr>
            </w:pPr>
            <w:r w:rsidRPr="00E46F29">
              <w:rPr>
                <w:rFonts w:ascii="Times New Roman" w:hAnsi="Times New Roman"/>
                <w:w w:val="105"/>
                <w:sz w:val="18"/>
                <w:szCs w:val="18"/>
                <w:lang w:val="ro-RO"/>
              </w:rPr>
              <w:t>Competențe transversale</w:t>
            </w:r>
          </w:p>
        </w:tc>
        <w:tc>
          <w:tcPr>
            <w:tcW w:w="7786" w:type="dxa"/>
            <w:vAlign w:val="center"/>
          </w:tcPr>
          <w:p w14:paraId="5B2F07CA" w14:textId="5C76D635" w:rsidR="00CF695C" w:rsidRPr="00E46F29" w:rsidRDefault="0007208B" w:rsidP="0007208B">
            <w:pPr>
              <w:widowControl/>
              <w:autoSpaceDE/>
              <w:autoSpaceDN/>
              <w:rPr>
                <w:rFonts w:ascii="Times New Roman" w:hAnsi="Times New Roman"/>
                <w:iCs/>
                <w:sz w:val="18"/>
                <w:szCs w:val="18"/>
                <w:lang w:val="pt-BR"/>
              </w:rPr>
            </w:pPr>
            <w:r w:rsidRPr="00E46F29">
              <w:rPr>
                <w:rFonts w:ascii="Times New Roman" w:hAnsi="Times New Roman"/>
                <w:iCs/>
                <w:sz w:val="18"/>
                <w:szCs w:val="18"/>
                <w:lang w:val="pt-BR"/>
              </w:rPr>
              <w:t>CT1. Respectă angajamente</w:t>
            </w:r>
          </w:p>
        </w:tc>
      </w:tr>
    </w:tbl>
    <w:p w14:paraId="6E116918" w14:textId="77777777" w:rsidR="00CF695C" w:rsidRPr="00E46F29" w:rsidRDefault="00CF695C" w:rsidP="00CF695C">
      <w:pPr>
        <w:pStyle w:val="BodyText"/>
        <w:spacing w:before="0"/>
        <w:rPr>
          <w:b/>
          <w:sz w:val="18"/>
          <w:szCs w:val="18"/>
          <w:lang w:val="ro-RO"/>
        </w:rPr>
      </w:pPr>
    </w:p>
    <w:p w14:paraId="2CF9B395" w14:textId="77777777" w:rsidR="00CF695C" w:rsidRPr="00E46F29"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E46F29">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E46F29" w14:paraId="17BA9EA8" w14:textId="77777777" w:rsidTr="00F8352C">
        <w:tc>
          <w:tcPr>
            <w:tcW w:w="3123" w:type="dxa"/>
            <w:vAlign w:val="center"/>
          </w:tcPr>
          <w:p w14:paraId="026B2A55" w14:textId="77777777" w:rsidR="00CF695C" w:rsidRPr="00E46F29" w:rsidRDefault="00CF695C" w:rsidP="004A609A">
            <w:pPr>
              <w:pStyle w:val="Default"/>
              <w:jc w:val="center"/>
              <w:rPr>
                <w:rFonts w:ascii="Times New Roman" w:hAnsi="Times New Roman" w:cs="Times New Roman"/>
                <w:color w:val="auto"/>
                <w:sz w:val="18"/>
                <w:szCs w:val="18"/>
              </w:rPr>
            </w:pPr>
            <w:r w:rsidRPr="00E46F29">
              <w:rPr>
                <w:rFonts w:ascii="Times New Roman" w:hAnsi="Times New Roman" w:cs="Times New Roman"/>
                <w:color w:val="auto"/>
                <w:sz w:val="18"/>
                <w:szCs w:val="18"/>
              </w:rPr>
              <w:t>Cunoștințe</w:t>
            </w:r>
          </w:p>
        </w:tc>
        <w:tc>
          <w:tcPr>
            <w:tcW w:w="2552" w:type="dxa"/>
            <w:vAlign w:val="center"/>
          </w:tcPr>
          <w:p w14:paraId="6443B221" w14:textId="77777777" w:rsidR="00CF695C" w:rsidRPr="00E46F29" w:rsidRDefault="00CF695C" w:rsidP="004A609A">
            <w:pPr>
              <w:pStyle w:val="Default"/>
              <w:jc w:val="center"/>
              <w:rPr>
                <w:rFonts w:ascii="Times New Roman" w:hAnsi="Times New Roman" w:cs="Times New Roman"/>
                <w:color w:val="auto"/>
                <w:sz w:val="18"/>
                <w:szCs w:val="18"/>
              </w:rPr>
            </w:pPr>
            <w:r w:rsidRPr="00E46F29">
              <w:rPr>
                <w:rFonts w:ascii="Times New Roman" w:hAnsi="Times New Roman" w:cs="Times New Roman"/>
                <w:color w:val="auto"/>
                <w:sz w:val="18"/>
                <w:szCs w:val="18"/>
              </w:rPr>
              <w:t>Aptitudini</w:t>
            </w:r>
          </w:p>
        </w:tc>
        <w:tc>
          <w:tcPr>
            <w:tcW w:w="3959" w:type="dxa"/>
            <w:vAlign w:val="center"/>
          </w:tcPr>
          <w:p w14:paraId="14157F20" w14:textId="77777777" w:rsidR="00CF695C" w:rsidRPr="00E46F29" w:rsidRDefault="00CF695C" w:rsidP="004A609A">
            <w:pPr>
              <w:pStyle w:val="Default"/>
              <w:jc w:val="center"/>
              <w:rPr>
                <w:rFonts w:ascii="Times New Roman" w:hAnsi="Times New Roman" w:cs="Times New Roman"/>
                <w:color w:val="auto"/>
                <w:sz w:val="18"/>
                <w:szCs w:val="18"/>
              </w:rPr>
            </w:pPr>
            <w:r w:rsidRPr="00E46F29">
              <w:rPr>
                <w:rFonts w:ascii="Times New Roman" w:hAnsi="Times New Roman" w:cs="Times New Roman"/>
                <w:color w:val="auto"/>
                <w:sz w:val="18"/>
                <w:szCs w:val="18"/>
              </w:rPr>
              <w:t>Responsabilitate și autonomie</w:t>
            </w:r>
          </w:p>
        </w:tc>
      </w:tr>
      <w:tr w:rsidR="00675224" w:rsidRPr="00E46F29" w14:paraId="264748D3" w14:textId="77777777" w:rsidTr="00C04F7D">
        <w:tc>
          <w:tcPr>
            <w:tcW w:w="3123" w:type="dxa"/>
          </w:tcPr>
          <w:p w14:paraId="04AE5C5D" w14:textId="5C7065F7" w:rsidR="00C30526" w:rsidRPr="00E46F29" w:rsidRDefault="00C30526"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b/>
                <w:bCs/>
                <w:color w:val="auto"/>
                <w:sz w:val="18"/>
                <w:szCs w:val="18"/>
              </w:rPr>
              <w:t>C2</w:t>
            </w:r>
            <w:r w:rsidRPr="00E46F29">
              <w:rPr>
                <w:rFonts w:ascii="Times New Roman" w:hAnsi="Times New Roman" w:cs="Times New Roman"/>
                <w:color w:val="auto"/>
                <w:sz w:val="18"/>
                <w:szCs w:val="18"/>
              </w:rPr>
              <w:t>. Studentul/Absolventul:</w:t>
            </w:r>
          </w:p>
          <w:p w14:paraId="301A1C3A" w14:textId="77777777" w:rsidR="00C30526" w:rsidRPr="00E46F29" w:rsidRDefault="00C30526"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a) identifică dispozițiile legale fundamentale care guvernează</w:t>
            </w:r>
          </w:p>
          <w:p w14:paraId="74B998A3" w14:textId="77777777" w:rsidR="00C30526" w:rsidRPr="00E46F29" w:rsidRDefault="00C30526"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sistemul administrativ la nivel național și european.</w:t>
            </w:r>
          </w:p>
          <w:p w14:paraId="0F218E91" w14:textId="77777777" w:rsidR="00C30526" w:rsidRPr="00E46F29" w:rsidRDefault="00C30526"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b) explică legislația specifică dreptului administrativ, constituțional și regulile aplicabile instituțiilor publice.</w:t>
            </w:r>
          </w:p>
          <w:p w14:paraId="15671324" w14:textId="77777777" w:rsidR="00C30526" w:rsidRPr="00E46F29" w:rsidRDefault="00C30526"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c) descrie etapele procesului de elaborare, adoptare și implementare a</w:t>
            </w:r>
          </w:p>
          <w:p w14:paraId="2E5603FA" w14:textId="77777777" w:rsidR="00C30526" w:rsidRPr="00E46F29" w:rsidRDefault="00C30526"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actelor normative și administrative.</w:t>
            </w:r>
          </w:p>
          <w:p w14:paraId="34E354A1" w14:textId="77777777" w:rsidR="00C30526" w:rsidRPr="00E46F29" w:rsidRDefault="00C30526"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d) identifică rolurile și responsabilitățile instituțiilor implicate în procesul legislativ și administrativ.</w:t>
            </w:r>
          </w:p>
          <w:p w14:paraId="6D655710" w14:textId="103270EB" w:rsidR="00CF695C" w:rsidRPr="00E46F29" w:rsidRDefault="00C30526"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e) ordonează principiile fundamentale ale transparenței, legalității și eficienței înnformularea actelor administrative.</w:t>
            </w:r>
          </w:p>
        </w:tc>
        <w:tc>
          <w:tcPr>
            <w:tcW w:w="2552" w:type="dxa"/>
          </w:tcPr>
          <w:p w14:paraId="37212D67" w14:textId="20699CC3" w:rsidR="00FC6A88" w:rsidRPr="00E46F29" w:rsidRDefault="00FC6A88"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b/>
                <w:bCs/>
                <w:color w:val="auto"/>
                <w:sz w:val="18"/>
                <w:szCs w:val="18"/>
              </w:rPr>
              <w:t xml:space="preserve">C2. </w:t>
            </w:r>
            <w:r w:rsidRPr="00E46F29">
              <w:rPr>
                <w:rFonts w:ascii="Times New Roman" w:hAnsi="Times New Roman" w:cs="Times New Roman"/>
                <w:color w:val="auto"/>
                <w:sz w:val="18"/>
                <w:szCs w:val="18"/>
              </w:rPr>
              <w:t>Studentul/Absolventul:</w:t>
            </w:r>
          </w:p>
          <w:p w14:paraId="0ED7A795" w14:textId="77777777" w:rsidR="00FC6A88" w:rsidRPr="00E46F29" w:rsidRDefault="00FC6A88"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a) analizează și interpretează dispozițiile legale relevante pentru formularea propunerilor normative și administrative.</w:t>
            </w:r>
          </w:p>
          <w:p w14:paraId="0244A678" w14:textId="77777777" w:rsidR="00FC6A88" w:rsidRPr="00E46F29" w:rsidRDefault="00FC6A88"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b) elaborează documente oficiale (note de fundamentare, proiecte de acte</w:t>
            </w:r>
          </w:p>
          <w:p w14:paraId="1EB30AEF" w14:textId="77777777" w:rsidR="00FC6A88" w:rsidRPr="00E46F29" w:rsidRDefault="00FC6A88"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normative) conforme cu cerințele legale.</w:t>
            </w:r>
          </w:p>
          <w:p w14:paraId="55B73549" w14:textId="77777777" w:rsidR="00FC6A88" w:rsidRPr="00E46F29" w:rsidRDefault="00FC6A88"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c) redactează clar și precis propuneri legislative, utilizând terminologia juridică adecvată.</w:t>
            </w:r>
          </w:p>
          <w:p w14:paraId="708426C8" w14:textId="77777777" w:rsidR="00FC6A88" w:rsidRPr="00E46F29" w:rsidRDefault="00FC6A88"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d) aplică în mod corect cunoștințele juridice în analiza și soluționarea problemelor administrative complexe.</w:t>
            </w:r>
          </w:p>
          <w:p w14:paraId="18D0AAC3" w14:textId="77777777" w:rsidR="00FC6A88" w:rsidRPr="00E46F29" w:rsidRDefault="00FC6A88"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e) adaptează strategiile de redactare a actelor normative la specificul</w:t>
            </w:r>
          </w:p>
          <w:p w14:paraId="63C9FE51" w14:textId="1833C818" w:rsidR="00CF695C" w:rsidRPr="00E46F29" w:rsidRDefault="00FC6A88"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lastRenderedPageBreak/>
              <w:t>problemelor instituționale și sociale.</w:t>
            </w:r>
          </w:p>
        </w:tc>
        <w:tc>
          <w:tcPr>
            <w:tcW w:w="3959" w:type="dxa"/>
          </w:tcPr>
          <w:p w14:paraId="6176D85F" w14:textId="7814C297" w:rsidR="00153843" w:rsidRPr="00E46F29" w:rsidRDefault="00153843"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b/>
                <w:bCs/>
                <w:color w:val="auto"/>
                <w:sz w:val="18"/>
                <w:szCs w:val="18"/>
              </w:rPr>
              <w:lastRenderedPageBreak/>
              <w:t>C2.</w:t>
            </w:r>
            <w:r w:rsidRPr="00E46F29">
              <w:rPr>
                <w:rFonts w:ascii="Times New Roman" w:hAnsi="Times New Roman" w:cs="Times New Roman"/>
                <w:color w:val="auto"/>
                <w:sz w:val="18"/>
                <w:szCs w:val="18"/>
              </w:rPr>
              <w:t xml:space="preserve"> Studentul/Absolventul:</w:t>
            </w:r>
          </w:p>
          <w:p w14:paraId="27579D57" w14:textId="77777777" w:rsidR="00153843" w:rsidRPr="00E46F29" w:rsidRDefault="00153843"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a) activează cu respectarea normelor legale și deontologice în procesul de formulare a propunerilor legislative și administrative.</w:t>
            </w:r>
          </w:p>
          <w:p w14:paraId="673BCA80" w14:textId="77777777" w:rsidR="00153843" w:rsidRPr="00E46F29" w:rsidRDefault="00153843"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b) activează cu responsabilitate pentru a asigura corectitudinea și conformitatea juridică a documentelor elaborate.</w:t>
            </w:r>
          </w:p>
          <w:p w14:paraId="7BD47DAB" w14:textId="77777777" w:rsidR="00153843" w:rsidRPr="00E46F29" w:rsidRDefault="00153843"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c) manifestă autonomie în inițierea și gestionarea proiectelor legislative și administrative.</w:t>
            </w:r>
          </w:p>
          <w:p w14:paraId="21E5FBEA" w14:textId="77777777" w:rsidR="00153843" w:rsidRPr="00E46F29" w:rsidRDefault="00153843"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d) colaborează eficient cu experți juridici și alte părți interesate pentru a asigura validitatea propunerilor.</w:t>
            </w:r>
          </w:p>
          <w:p w14:paraId="572E4CDB" w14:textId="0EFDFDFA" w:rsidR="00CF695C" w:rsidRPr="00E46F29" w:rsidRDefault="00153843" w:rsidP="00497235">
            <w:pPr>
              <w:pStyle w:val="Default"/>
              <w:ind w:left="57" w:right="57"/>
              <w:rPr>
                <w:rFonts w:ascii="Times New Roman" w:hAnsi="Times New Roman" w:cs="Times New Roman"/>
                <w:color w:val="auto"/>
                <w:sz w:val="18"/>
                <w:szCs w:val="18"/>
              </w:rPr>
            </w:pPr>
            <w:r w:rsidRPr="00E46F29">
              <w:rPr>
                <w:rFonts w:ascii="Times New Roman" w:hAnsi="Times New Roman" w:cs="Times New Roman"/>
                <w:color w:val="auto"/>
                <w:sz w:val="18"/>
                <w:szCs w:val="18"/>
              </w:rPr>
              <w:t>e) manifestă un comportament etic și transparent în procesele de luare a deciziilor administrative și legislative.</w:t>
            </w:r>
          </w:p>
        </w:tc>
      </w:tr>
    </w:tbl>
    <w:p w14:paraId="17C18346" w14:textId="77777777" w:rsidR="00CF695C" w:rsidRPr="00E46F29" w:rsidRDefault="00CF695C" w:rsidP="00CF695C">
      <w:pPr>
        <w:tabs>
          <w:tab w:val="left" w:pos="1049"/>
          <w:tab w:val="left" w:pos="1050"/>
        </w:tabs>
        <w:spacing w:after="12"/>
        <w:rPr>
          <w:sz w:val="18"/>
          <w:szCs w:val="18"/>
          <w:lang w:val="ro-RO"/>
        </w:rPr>
      </w:pPr>
    </w:p>
    <w:p w14:paraId="75D5C5E1" w14:textId="77777777" w:rsidR="00CF695C" w:rsidRPr="00E46F29"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E46F29">
        <w:rPr>
          <w:b/>
          <w:w w:val="105"/>
          <w:sz w:val="18"/>
          <w:szCs w:val="18"/>
          <w:lang w:val="ro-RO"/>
        </w:rPr>
        <w:t xml:space="preserve">Obiectivele disciplinei </w:t>
      </w:r>
      <w:r w:rsidRPr="00E46F29">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E46F29" w14:paraId="72B5CD86" w14:textId="77777777" w:rsidTr="00F8352C">
        <w:trPr>
          <w:trHeight w:val="230"/>
        </w:trPr>
        <w:tc>
          <w:tcPr>
            <w:tcW w:w="2845" w:type="dxa"/>
          </w:tcPr>
          <w:p w14:paraId="25154472" w14:textId="77777777" w:rsidR="00CF695C" w:rsidRPr="00E46F29" w:rsidRDefault="00CF695C" w:rsidP="004A609A">
            <w:pPr>
              <w:pStyle w:val="TableParagraph"/>
              <w:spacing w:line="204" w:lineRule="exact"/>
              <w:ind w:left="102"/>
              <w:rPr>
                <w:rFonts w:ascii="Times New Roman" w:hAnsi="Times New Roman"/>
                <w:sz w:val="18"/>
                <w:szCs w:val="18"/>
                <w:lang w:val="ro-RO"/>
              </w:rPr>
            </w:pPr>
            <w:r w:rsidRPr="00E46F29">
              <w:rPr>
                <w:rFonts w:ascii="Times New Roman" w:hAnsi="Times New Roman"/>
                <w:w w:val="105"/>
                <w:sz w:val="18"/>
                <w:szCs w:val="18"/>
                <w:lang w:val="ro-RO"/>
              </w:rPr>
              <w:t>Obiectivul general al disciplinei</w:t>
            </w:r>
          </w:p>
        </w:tc>
        <w:tc>
          <w:tcPr>
            <w:tcW w:w="6789" w:type="dxa"/>
          </w:tcPr>
          <w:p w14:paraId="3BEF9F0F" w14:textId="5592C961" w:rsidR="00CF695C" w:rsidRPr="00E46F29" w:rsidRDefault="001377ED" w:rsidP="00497235">
            <w:pPr>
              <w:widowControl/>
              <w:tabs>
                <w:tab w:val="left" w:pos="165"/>
              </w:tabs>
              <w:autoSpaceDE/>
              <w:autoSpaceDN/>
              <w:ind w:left="23"/>
              <w:jc w:val="both"/>
              <w:rPr>
                <w:rFonts w:ascii="Times New Roman" w:hAnsi="Times New Roman"/>
                <w:sz w:val="18"/>
                <w:szCs w:val="18"/>
                <w:lang w:val="ro-RO"/>
              </w:rPr>
            </w:pPr>
            <w:r w:rsidRPr="00E46F29">
              <w:rPr>
                <w:rFonts w:ascii="Times New Roman" w:hAnsi="Times New Roman"/>
                <w:sz w:val="18"/>
                <w:szCs w:val="18"/>
                <w:lang w:val="ro-RO"/>
              </w:rPr>
              <w:t>Cursul oferă posibilitatea familiarizării studenţilor cu terminologia si conceptele de bază specifice disciplinei; cunoaşterea condiţiilor necesare încheierii valabile a unui contract de transport şi a clauzelor ce se impun; cunoaşterea formelor de răspundere a transportatorilor şi regimul asigurărilor</w:t>
            </w:r>
            <w:r w:rsidR="00497235">
              <w:rPr>
                <w:rFonts w:ascii="Times New Roman" w:hAnsi="Times New Roman"/>
                <w:sz w:val="18"/>
                <w:szCs w:val="18"/>
                <w:lang w:val="ro-RO"/>
              </w:rPr>
              <w:t>.</w:t>
            </w:r>
          </w:p>
        </w:tc>
      </w:tr>
    </w:tbl>
    <w:p w14:paraId="439A8E08" w14:textId="77777777" w:rsidR="00CF695C" w:rsidRPr="00E46F29" w:rsidRDefault="00CF695C" w:rsidP="00CF695C">
      <w:pPr>
        <w:pStyle w:val="BodyText"/>
        <w:spacing w:before="2"/>
        <w:rPr>
          <w:sz w:val="18"/>
          <w:szCs w:val="18"/>
          <w:lang w:val="ro-RO"/>
        </w:rPr>
      </w:pPr>
    </w:p>
    <w:p w14:paraId="1B47A898" w14:textId="77777777" w:rsidR="00CF695C" w:rsidRPr="00E46F29"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E46F29">
        <w:rPr>
          <w:b/>
          <w:w w:val="105"/>
          <w:sz w:val="18"/>
          <w:szCs w:val="18"/>
          <w:lang w:val="ro-RO"/>
        </w:rPr>
        <w:t>Conținutul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7"/>
        <w:gridCol w:w="556"/>
        <w:gridCol w:w="2214"/>
        <w:gridCol w:w="1350"/>
      </w:tblGrid>
      <w:tr w:rsidR="001377ED" w:rsidRPr="00E46F29" w14:paraId="4DD97C05" w14:textId="77777777" w:rsidTr="00D5177D">
        <w:tc>
          <w:tcPr>
            <w:tcW w:w="2860" w:type="pct"/>
            <w:vAlign w:val="center"/>
          </w:tcPr>
          <w:p w14:paraId="15FD448E" w14:textId="77777777" w:rsidR="001377ED" w:rsidRPr="00E46F29" w:rsidRDefault="001377ED" w:rsidP="001377ED">
            <w:pPr>
              <w:widowControl/>
              <w:autoSpaceDE/>
              <w:autoSpaceDN/>
              <w:rPr>
                <w:sz w:val="18"/>
                <w:szCs w:val="18"/>
                <w:lang w:val="ro-RO"/>
              </w:rPr>
            </w:pPr>
            <w:r w:rsidRPr="00E46F29">
              <w:rPr>
                <w:sz w:val="18"/>
                <w:szCs w:val="18"/>
                <w:lang w:val="ro-RO"/>
              </w:rPr>
              <w:t>Curs</w:t>
            </w:r>
          </w:p>
        </w:tc>
        <w:tc>
          <w:tcPr>
            <w:tcW w:w="289" w:type="pct"/>
            <w:vAlign w:val="center"/>
          </w:tcPr>
          <w:p w14:paraId="303BBCC6" w14:textId="77777777" w:rsidR="001377ED" w:rsidRPr="00E46F29" w:rsidRDefault="001377ED" w:rsidP="001377ED">
            <w:pPr>
              <w:widowControl/>
              <w:autoSpaceDE/>
              <w:autoSpaceDN/>
              <w:rPr>
                <w:sz w:val="18"/>
                <w:szCs w:val="18"/>
                <w:lang w:val="ro-RO"/>
              </w:rPr>
            </w:pPr>
            <w:r w:rsidRPr="00E46F29">
              <w:rPr>
                <w:sz w:val="18"/>
                <w:szCs w:val="18"/>
                <w:lang w:val="ro-RO"/>
              </w:rPr>
              <w:t>Nr. ore</w:t>
            </w:r>
          </w:p>
        </w:tc>
        <w:tc>
          <w:tcPr>
            <w:tcW w:w="1150" w:type="pct"/>
            <w:vAlign w:val="center"/>
          </w:tcPr>
          <w:p w14:paraId="7EC5D2D0" w14:textId="77777777" w:rsidR="001377ED" w:rsidRPr="00E46F29" w:rsidRDefault="001377ED" w:rsidP="001377ED">
            <w:pPr>
              <w:widowControl/>
              <w:autoSpaceDE/>
              <w:autoSpaceDN/>
              <w:jc w:val="center"/>
              <w:rPr>
                <w:sz w:val="18"/>
                <w:szCs w:val="18"/>
                <w:lang w:val="ro-RO"/>
              </w:rPr>
            </w:pPr>
            <w:r w:rsidRPr="00E46F29">
              <w:rPr>
                <w:sz w:val="18"/>
                <w:szCs w:val="18"/>
                <w:lang w:val="ro-RO"/>
              </w:rPr>
              <w:t>Metode de predare</w:t>
            </w:r>
          </w:p>
        </w:tc>
        <w:tc>
          <w:tcPr>
            <w:tcW w:w="701" w:type="pct"/>
            <w:vAlign w:val="center"/>
          </w:tcPr>
          <w:p w14:paraId="0635826E" w14:textId="77777777" w:rsidR="001377ED" w:rsidRPr="00E46F29" w:rsidRDefault="001377ED" w:rsidP="001377ED">
            <w:pPr>
              <w:widowControl/>
              <w:autoSpaceDE/>
              <w:autoSpaceDN/>
              <w:jc w:val="center"/>
              <w:rPr>
                <w:sz w:val="18"/>
                <w:szCs w:val="18"/>
                <w:lang w:val="ro-RO"/>
              </w:rPr>
            </w:pPr>
            <w:r w:rsidRPr="00E46F29">
              <w:rPr>
                <w:sz w:val="18"/>
                <w:szCs w:val="18"/>
                <w:lang w:val="ro-RO"/>
              </w:rPr>
              <w:t>Observaţii</w:t>
            </w:r>
          </w:p>
        </w:tc>
      </w:tr>
      <w:tr w:rsidR="001377ED" w:rsidRPr="00E46F29" w14:paraId="3384A844" w14:textId="77777777" w:rsidTr="00D5177D">
        <w:tc>
          <w:tcPr>
            <w:tcW w:w="2860" w:type="pct"/>
          </w:tcPr>
          <w:p w14:paraId="10DFDFDA" w14:textId="2A857E57" w:rsidR="00815F85" w:rsidRDefault="00815F85" w:rsidP="001377ED">
            <w:pPr>
              <w:widowControl/>
              <w:autoSpaceDE/>
              <w:autoSpaceDN/>
              <w:rPr>
                <w:sz w:val="18"/>
                <w:szCs w:val="18"/>
                <w:lang w:val="ro-RO"/>
              </w:rPr>
            </w:pPr>
            <w:r>
              <w:rPr>
                <w:color w:val="000000"/>
                <w:sz w:val="18"/>
                <w:szCs w:val="18"/>
                <w:lang w:val="ro-RO"/>
              </w:rPr>
              <w:t xml:space="preserve">Curs introductiv: </w:t>
            </w:r>
            <w:r w:rsidRPr="009E2229">
              <w:rPr>
                <w:color w:val="000000"/>
                <w:sz w:val="18"/>
                <w:szCs w:val="18"/>
                <w:lang w:val="ro-RO"/>
              </w:rPr>
              <w:t>Prezentarea obiectivelor cursului, tematicii disciplinei, bibliografiei, modului de evaluare pe parcurs și a celui de evaluare finală, precum și realizarea altor clarificări necesare</w:t>
            </w:r>
          </w:p>
          <w:p w14:paraId="2B779F4A" w14:textId="2B44FE63" w:rsidR="001377ED" w:rsidRPr="00E46F29" w:rsidRDefault="001377ED" w:rsidP="001377ED">
            <w:pPr>
              <w:widowControl/>
              <w:autoSpaceDE/>
              <w:autoSpaceDN/>
              <w:rPr>
                <w:sz w:val="18"/>
                <w:szCs w:val="18"/>
                <w:lang w:val="ro-RO"/>
              </w:rPr>
            </w:pPr>
            <w:r w:rsidRPr="00E46F29">
              <w:rPr>
                <w:sz w:val="18"/>
                <w:szCs w:val="18"/>
                <w:lang w:val="ro-RO"/>
              </w:rPr>
              <w:t>Curs I  Aspecte generale privind activitatea de transport</w:t>
            </w:r>
          </w:p>
          <w:p w14:paraId="27269AB3" w14:textId="77777777" w:rsidR="001377ED" w:rsidRPr="00E46F29" w:rsidRDefault="001377ED" w:rsidP="001377ED">
            <w:pPr>
              <w:widowControl/>
              <w:autoSpaceDE/>
              <w:autoSpaceDN/>
              <w:rPr>
                <w:sz w:val="18"/>
                <w:szCs w:val="18"/>
                <w:lang w:val="ro-RO"/>
              </w:rPr>
            </w:pPr>
            <w:r w:rsidRPr="00E46F29">
              <w:rPr>
                <w:sz w:val="18"/>
                <w:szCs w:val="18"/>
                <w:lang w:val="ro-RO"/>
              </w:rPr>
              <w:t>I.1. Obiectul, importanţa şi organizarea activităţii de transport</w:t>
            </w:r>
          </w:p>
          <w:p w14:paraId="0F097D14" w14:textId="77777777" w:rsidR="001377ED" w:rsidRPr="00E46F29" w:rsidRDefault="001377ED" w:rsidP="001377ED">
            <w:pPr>
              <w:widowControl/>
              <w:autoSpaceDE/>
              <w:autoSpaceDN/>
              <w:rPr>
                <w:sz w:val="18"/>
                <w:szCs w:val="18"/>
                <w:lang w:val="ro-RO"/>
              </w:rPr>
            </w:pPr>
            <w:r w:rsidRPr="00E46F29">
              <w:rPr>
                <w:sz w:val="18"/>
                <w:szCs w:val="18"/>
                <w:lang w:val="ro-RO"/>
              </w:rPr>
              <w:t xml:space="preserve">I.2. Clasificarea transporturilor   </w:t>
            </w:r>
          </w:p>
        </w:tc>
        <w:tc>
          <w:tcPr>
            <w:tcW w:w="289" w:type="pct"/>
          </w:tcPr>
          <w:p w14:paraId="7A1016A5"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vAlign w:val="center"/>
          </w:tcPr>
          <w:p w14:paraId="5641A27D" w14:textId="77777777" w:rsidR="001377ED" w:rsidRPr="00E46F29" w:rsidRDefault="001377ED" w:rsidP="001377ED">
            <w:pPr>
              <w:widowControl/>
              <w:autoSpaceDE/>
              <w:autoSpaceDN/>
              <w:jc w:val="both"/>
              <w:rPr>
                <w:sz w:val="18"/>
                <w:szCs w:val="18"/>
                <w:lang w:val="ro-RO"/>
              </w:rPr>
            </w:pPr>
            <w:r w:rsidRPr="00E46F29">
              <w:rPr>
                <w:sz w:val="18"/>
                <w:szCs w:val="18"/>
                <w:lang w:val="ro-RO"/>
              </w:rPr>
              <w:t>Prelegerea, dialog</w:t>
            </w:r>
          </w:p>
        </w:tc>
        <w:tc>
          <w:tcPr>
            <w:tcW w:w="701" w:type="pct"/>
          </w:tcPr>
          <w:p w14:paraId="2F037AA4" w14:textId="77777777" w:rsidR="001377ED" w:rsidRPr="00E46F29" w:rsidRDefault="001377ED" w:rsidP="001377ED">
            <w:pPr>
              <w:widowControl/>
              <w:autoSpaceDE/>
              <w:autoSpaceDN/>
              <w:rPr>
                <w:sz w:val="18"/>
                <w:szCs w:val="18"/>
                <w:lang w:val="ro-RO"/>
              </w:rPr>
            </w:pPr>
          </w:p>
        </w:tc>
      </w:tr>
      <w:tr w:rsidR="001377ED" w:rsidRPr="00E46F29" w14:paraId="3097DEBF" w14:textId="77777777" w:rsidTr="00D5177D">
        <w:tc>
          <w:tcPr>
            <w:tcW w:w="2860" w:type="pct"/>
          </w:tcPr>
          <w:p w14:paraId="03380582" w14:textId="77777777" w:rsidR="001377ED" w:rsidRPr="00E46F29" w:rsidRDefault="001377ED" w:rsidP="001377ED">
            <w:pPr>
              <w:widowControl/>
              <w:autoSpaceDE/>
              <w:autoSpaceDN/>
              <w:rPr>
                <w:sz w:val="18"/>
                <w:szCs w:val="18"/>
                <w:lang w:val="ro-RO"/>
              </w:rPr>
            </w:pPr>
            <w:r w:rsidRPr="00E46F29">
              <w:rPr>
                <w:sz w:val="18"/>
                <w:szCs w:val="18"/>
                <w:lang w:val="ro-RO"/>
              </w:rPr>
              <w:t xml:space="preserve">Curs II Contractului de transport – aspecte generale  </w:t>
            </w:r>
          </w:p>
          <w:p w14:paraId="173806AC" w14:textId="77777777" w:rsidR="001377ED" w:rsidRPr="00E46F29" w:rsidRDefault="001377ED" w:rsidP="001377ED">
            <w:pPr>
              <w:widowControl/>
              <w:autoSpaceDE/>
              <w:autoSpaceDN/>
              <w:rPr>
                <w:sz w:val="18"/>
                <w:szCs w:val="18"/>
                <w:lang w:val="ro-RO"/>
              </w:rPr>
            </w:pPr>
            <w:r w:rsidRPr="00E46F29">
              <w:rPr>
                <w:sz w:val="18"/>
                <w:szCs w:val="18"/>
                <w:lang w:val="ro-RO"/>
              </w:rPr>
              <w:t>II.1. Noţiunea contractului de transport</w:t>
            </w:r>
          </w:p>
          <w:p w14:paraId="5B64C209" w14:textId="77777777" w:rsidR="001377ED" w:rsidRPr="00E46F29" w:rsidRDefault="001377ED" w:rsidP="001377ED">
            <w:pPr>
              <w:widowControl/>
              <w:autoSpaceDE/>
              <w:autoSpaceDN/>
              <w:rPr>
                <w:sz w:val="18"/>
                <w:szCs w:val="18"/>
                <w:lang w:val="ro-RO"/>
              </w:rPr>
            </w:pPr>
            <w:r w:rsidRPr="00E46F29">
              <w:rPr>
                <w:sz w:val="18"/>
                <w:szCs w:val="18"/>
                <w:lang w:val="ro-RO"/>
              </w:rPr>
              <w:t>II.2. Caracterul autonom al contractului de transport</w:t>
            </w:r>
          </w:p>
          <w:p w14:paraId="4374C409" w14:textId="77777777" w:rsidR="001377ED" w:rsidRPr="00E46F29" w:rsidRDefault="001377ED" w:rsidP="001377ED">
            <w:pPr>
              <w:widowControl/>
              <w:autoSpaceDE/>
              <w:autoSpaceDN/>
              <w:rPr>
                <w:sz w:val="18"/>
                <w:szCs w:val="18"/>
                <w:lang w:val="ro-RO"/>
              </w:rPr>
            </w:pPr>
            <w:r w:rsidRPr="00E46F29">
              <w:rPr>
                <w:sz w:val="18"/>
                <w:szCs w:val="18"/>
                <w:lang w:val="ro-RO"/>
              </w:rPr>
              <w:t>II.3. Caracterele juridice ale contractului de transport</w:t>
            </w:r>
          </w:p>
          <w:p w14:paraId="71917544" w14:textId="77777777" w:rsidR="001377ED" w:rsidRPr="00E46F29" w:rsidRDefault="001377ED" w:rsidP="001377ED">
            <w:pPr>
              <w:widowControl/>
              <w:autoSpaceDE/>
              <w:autoSpaceDN/>
              <w:rPr>
                <w:sz w:val="18"/>
                <w:szCs w:val="18"/>
                <w:lang w:val="ro-RO"/>
              </w:rPr>
            </w:pPr>
            <w:r w:rsidRPr="00E46F29">
              <w:rPr>
                <w:sz w:val="18"/>
                <w:szCs w:val="18"/>
                <w:lang w:val="ro-RO"/>
              </w:rPr>
              <w:t>II.4. Poziţia destinatarului în contractul de transport</w:t>
            </w:r>
          </w:p>
          <w:p w14:paraId="744CB666" w14:textId="77777777" w:rsidR="001377ED" w:rsidRPr="00E46F29" w:rsidRDefault="001377ED" w:rsidP="001377ED">
            <w:pPr>
              <w:widowControl/>
              <w:autoSpaceDE/>
              <w:autoSpaceDN/>
              <w:rPr>
                <w:sz w:val="18"/>
                <w:szCs w:val="18"/>
                <w:lang w:val="ro-RO"/>
              </w:rPr>
            </w:pPr>
            <w:r w:rsidRPr="00E46F29">
              <w:rPr>
                <w:sz w:val="18"/>
                <w:szCs w:val="18"/>
                <w:lang w:val="ro-RO"/>
              </w:rPr>
              <w:t>II.5. Încheierea contractului de transport. Condiţii</w:t>
            </w:r>
          </w:p>
          <w:p w14:paraId="3DFE5B45" w14:textId="77777777" w:rsidR="001377ED" w:rsidRPr="00E46F29" w:rsidRDefault="001377ED" w:rsidP="001377ED">
            <w:pPr>
              <w:widowControl/>
              <w:autoSpaceDE/>
              <w:autoSpaceDN/>
              <w:rPr>
                <w:sz w:val="18"/>
                <w:szCs w:val="18"/>
                <w:lang w:val="ro-RO"/>
              </w:rPr>
            </w:pPr>
            <w:r w:rsidRPr="00E46F29">
              <w:rPr>
                <w:sz w:val="18"/>
                <w:szCs w:val="18"/>
                <w:lang w:val="ro-RO"/>
              </w:rPr>
              <w:t>II.6. Răspunderea transportatorului</w:t>
            </w:r>
          </w:p>
        </w:tc>
        <w:tc>
          <w:tcPr>
            <w:tcW w:w="289" w:type="pct"/>
          </w:tcPr>
          <w:p w14:paraId="6200356A"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vAlign w:val="center"/>
          </w:tcPr>
          <w:p w14:paraId="3D0E0B0F" w14:textId="77777777" w:rsidR="001377ED" w:rsidRPr="00E46F29" w:rsidRDefault="001377ED" w:rsidP="001377ED">
            <w:pPr>
              <w:widowControl/>
              <w:autoSpaceDE/>
              <w:autoSpaceDN/>
              <w:jc w:val="both"/>
              <w:rPr>
                <w:sz w:val="18"/>
                <w:szCs w:val="18"/>
                <w:lang w:val="ro-RO"/>
              </w:rPr>
            </w:pPr>
            <w:r w:rsidRPr="00E46F29">
              <w:rPr>
                <w:sz w:val="18"/>
                <w:szCs w:val="18"/>
                <w:lang w:val="ro-RO"/>
              </w:rPr>
              <w:t>Prelegerea, dialog</w:t>
            </w:r>
          </w:p>
        </w:tc>
        <w:tc>
          <w:tcPr>
            <w:tcW w:w="701" w:type="pct"/>
          </w:tcPr>
          <w:p w14:paraId="5ECB1956" w14:textId="77777777" w:rsidR="001377ED" w:rsidRPr="00E46F29" w:rsidRDefault="001377ED" w:rsidP="001377ED">
            <w:pPr>
              <w:widowControl/>
              <w:autoSpaceDE/>
              <w:autoSpaceDN/>
              <w:rPr>
                <w:sz w:val="18"/>
                <w:szCs w:val="18"/>
                <w:lang w:val="ro-RO"/>
              </w:rPr>
            </w:pPr>
          </w:p>
        </w:tc>
      </w:tr>
      <w:tr w:rsidR="001377ED" w:rsidRPr="00E46F29" w14:paraId="1445E8B8" w14:textId="77777777" w:rsidTr="00D5177D">
        <w:tc>
          <w:tcPr>
            <w:tcW w:w="2860" w:type="pct"/>
          </w:tcPr>
          <w:p w14:paraId="4D490B72" w14:textId="77777777" w:rsidR="001377ED" w:rsidRPr="00E46F29" w:rsidRDefault="001377ED" w:rsidP="001377ED">
            <w:pPr>
              <w:widowControl/>
              <w:autoSpaceDE/>
              <w:autoSpaceDN/>
              <w:rPr>
                <w:sz w:val="18"/>
                <w:szCs w:val="18"/>
                <w:lang w:val="ro-RO"/>
              </w:rPr>
            </w:pPr>
            <w:r w:rsidRPr="00E46F29">
              <w:rPr>
                <w:sz w:val="18"/>
                <w:szCs w:val="18"/>
                <w:lang w:val="ro-RO"/>
              </w:rPr>
              <w:t>Curs III Transporturile feroviare</w:t>
            </w:r>
          </w:p>
          <w:p w14:paraId="0648E7E3" w14:textId="77777777" w:rsidR="001377ED" w:rsidRPr="00E46F29" w:rsidRDefault="001377ED" w:rsidP="001377ED">
            <w:pPr>
              <w:widowControl/>
              <w:autoSpaceDE/>
              <w:autoSpaceDN/>
              <w:rPr>
                <w:sz w:val="18"/>
                <w:szCs w:val="18"/>
                <w:lang w:val="ro-RO"/>
              </w:rPr>
            </w:pPr>
            <w:r w:rsidRPr="00E46F29">
              <w:rPr>
                <w:sz w:val="18"/>
                <w:szCs w:val="18"/>
                <w:lang w:val="ro-RO"/>
              </w:rPr>
              <w:t>III.1. Definiţia contractului de transport de mărfuri pe calea ferată</w:t>
            </w:r>
          </w:p>
          <w:p w14:paraId="35F4B047" w14:textId="77777777" w:rsidR="001377ED" w:rsidRPr="00E46F29" w:rsidRDefault="001377ED" w:rsidP="001377ED">
            <w:pPr>
              <w:widowControl/>
              <w:autoSpaceDE/>
              <w:autoSpaceDN/>
              <w:rPr>
                <w:sz w:val="18"/>
                <w:szCs w:val="18"/>
                <w:lang w:val="ro-RO"/>
              </w:rPr>
            </w:pPr>
            <w:r w:rsidRPr="00E46F29">
              <w:rPr>
                <w:sz w:val="18"/>
                <w:szCs w:val="18"/>
                <w:lang w:val="ro-RO"/>
              </w:rPr>
              <w:t>III.2. Primirea la transport a mărfurilor de către calea ferată</w:t>
            </w:r>
          </w:p>
          <w:p w14:paraId="071B7235" w14:textId="77777777" w:rsidR="001377ED" w:rsidRPr="00E46F29" w:rsidRDefault="001377ED" w:rsidP="001377ED">
            <w:pPr>
              <w:widowControl/>
              <w:autoSpaceDE/>
              <w:autoSpaceDN/>
              <w:rPr>
                <w:sz w:val="18"/>
                <w:szCs w:val="18"/>
                <w:lang w:val="ro-RO"/>
              </w:rPr>
            </w:pPr>
            <w:r w:rsidRPr="00E46F29">
              <w:rPr>
                <w:sz w:val="18"/>
                <w:szCs w:val="18"/>
                <w:lang w:val="ro-RO"/>
              </w:rPr>
              <w:t>III.3. Taxa (tariful) de transport</w:t>
            </w:r>
          </w:p>
          <w:p w14:paraId="42F909A2" w14:textId="77777777" w:rsidR="001377ED" w:rsidRPr="00E46F29" w:rsidRDefault="001377ED" w:rsidP="001377ED">
            <w:pPr>
              <w:widowControl/>
              <w:autoSpaceDE/>
              <w:autoSpaceDN/>
              <w:rPr>
                <w:sz w:val="18"/>
                <w:szCs w:val="18"/>
                <w:lang w:val="ro-RO"/>
              </w:rPr>
            </w:pPr>
            <w:r w:rsidRPr="00E46F29">
              <w:rPr>
                <w:sz w:val="18"/>
                <w:szCs w:val="18"/>
                <w:lang w:val="ro-RO"/>
              </w:rPr>
              <w:t>III.4. Obligaţiile căii ferate în vederea executării transportului</w:t>
            </w:r>
          </w:p>
          <w:p w14:paraId="66F37666" w14:textId="77777777" w:rsidR="001377ED" w:rsidRPr="00E46F29" w:rsidRDefault="001377ED" w:rsidP="001377ED">
            <w:pPr>
              <w:widowControl/>
              <w:autoSpaceDE/>
              <w:autoSpaceDN/>
              <w:rPr>
                <w:sz w:val="18"/>
                <w:szCs w:val="18"/>
                <w:lang w:val="ro-RO"/>
              </w:rPr>
            </w:pPr>
            <w:r w:rsidRPr="00E46F29">
              <w:rPr>
                <w:sz w:val="18"/>
                <w:szCs w:val="18"/>
                <w:lang w:val="ro-RO"/>
              </w:rPr>
              <w:t>III.5. Incărcarea - descărcarea mărfurilor</w:t>
            </w:r>
          </w:p>
          <w:p w14:paraId="25120C23" w14:textId="77777777" w:rsidR="001377ED" w:rsidRPr="00E46F29" w:rsidRDefault="001377ED" w:rsidP="001377ED">
            <w:pPr>
              <w:widowControl/>
              <w:autoSpaceDE/>
              <w:autoSpaceDN/>
              <w:rPr>
                <w:sz w:val="18"/>
                <w:szCs w:val="18"/>
                <w:lang w:val="ro-RO"/>
              </w:rPr>
            </w:pPr>
            <w:r w:rsidRPr="00E46F29">
              <w:rPr>
                <w:sz w:val="18"/>
                <w:szCs w:val="18"/>
                <w:lang w:val="ro-RO"/>
              </w:rPr>
              <w:t>III.6. Termenul de executarea a transporturilor</w:t>
            </w:r>
          </w:p>
          <w:p w14:paraId="40684F77" w14:textId="77777777" w:rsidR="001377ED" w:rsidRPr="00E46F29" w:rsidRDefault="001377ED" w:rsidP="001377ED">
            <w:pPr>
              <w:widowControl/>
              <w:autoSpaceDE/>
              <w:autoSpaceDN/>
              <w:rPr>
                <w:sz w:val="18"/>
                <w:szCs w:val="18"/>
                <w:lang w:val="ro-RO"/>
              </w:rPr>
            </w:pPr>
            <w:r w:rsidRPr="00E46F29">
              <w:rPr>
                <w:sz w:val="18"/>
                <w:szCs w:val="18"/>
                <w:lang w:val="ro-RO"/>
              </w:rPr>
              <w:t>III.7. Răspunderea părţilor din contractul de transport pe cale ferată</w:t>
            </w:r>
          </w:p>
        </w:tc>
        <w:tc>
          <w:tcPr>
            <w:tcW w:w="289" w:type="pct"/>
          </w:tcPr>
          <w:p w14:paraId="7CBD5D45"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vAlign w:val="center"/>
          </w:tcPr>
          <w:p w14:paraId="07B0267E" w14:textId="77777777" w:rsidR="001377ED" w:rsidRPr="00E46F29" w:rsidRDefault="001377ED" w:rsidP="001377ED">
            <w:pPr>
              <w:widowControl/>
              <w:autoSpaceDE/>
              <w:autoSpaceDN/>
              <w:jc w:val="both"/>
              <w:rPr>
                <w:sz w:val="18"/>
                <w:szCs w:val="18"/>
                <w:lang w:val="ro-RO"/>
              </w:rPr>
            </w:pPr>
            <w:r w:rsidRPr="00E46F29">
              <w:rPr>
                <w:sz w:val="18"/>
                <w:szCs w:val="18"/>
                <w:lang w:val="ro-RO"/>
              </w:rPr>
              <w:t>Prelegerea, dialog</w:t>
            </w:r>
          </w:p>
        </w:tc>
        <w:tc>
          <w:tcPr>
            <w:tcW w:w="701" w:type="pct"/>
          </w:tcPr>
          <w:p w14:paraId="0BC15E28" w14:textId="77777777" w:rsidR="001377ED" w:rsidRPr="00E46F29" w:rsidRDefault="001377ED" w:rsidP="001377ED">
            <w:pPr>
              <w:widowControl/>
              <w:autoSpaceDE/>
              <w:autoSpaceDN/>
              <w:rPr>
                <w:sz w:val="18"/>
                <w:szCs w:val="18"/>
                <w:lang w:val="ro-RO"/>
              </w:rPr>
            </w:pPr>
          </w:p>
        </w:tc>
      </w:tr>
      <w:tr w:rsidR="001377ED" w:rsidRPr="00E46F29" w14:paraId="409A03D9" w14:textId="77777777" w:rsidTr="00D5177D">
        <w:tc>
          <w:tcPr>
            <w:tcW w:w="2860" w:type="pct"/>
          </w:tcPr>
          <w:p w14:paraId="58FD998F" w14:textId="77777777" w:rsidR="001377ED" w:rsidRPr="00E46F29" w:rsidRDefault="001377ED" w:rsidP="001377ED">
            <w:pPr>
              <w:widowControl/>
              <w:autoSpaceDE/>
              <w:autoSpaceDN/>
              <w:rPr>
                <w:sz w:val="18"/>
                <w:szCs w:val="18"/>
                <w:lang w:val="ro-RO"/>
              </w:rPr>
            </w:pPr>
            <w:r w:rsidRPr="00E46F29">
              <w:rPr>
                <w:sz w:val="18"/>
                <w:szCs w:val="18"/>
                <w:lang w:val="ro-RO"/>
              </w:rPr>
              <w:t>Curs IV Contractul de transport de călători pe calea ferată</w:t>
            </w:r>
          </w:p>
          <w:p w14:paraId="13F8DE11" w14:textId="77777777" w:rsidR="001377ED" w:rsidRPr="00E46F29" w:rsidRDefault="001377ED" w:rsidP="001377ED">
            <w:pPr>
              <w:widowControl/>
              <w:autoSpaceDE/>
              <w:autoSpaceDN/>
              <w:rPr>
                <w:sz w:val="18"/>
                <w:szCs w:val="18"/>
                <w:lang w:val="ro-RO"/>
              </w:rPr>
            </w:pPr>
            <w:r w:rsidRPr="00E46F29">
              <w:rPr>
                <w:sz w:val="18"/>
                <w:szCs w:val="18"/>
                <w:lang w:val="ro-RO"/>
              </w:rPr>
              <w:t>IV.1. Noţiunea contractului de transport de călători pe calea ferată</w:t>
            </w:r>
          </w:p>
          <w:p w14:paraId="4D6BE0DB" w14:textId="77777777" w:rsidR="001377ED" w:rsidRPr="00E46F29" w:rsidRDefault="001377ED" w:rsidP="001377ED">
            <w:pPr>
              <w:widowControl/>
              <w:autoSpaceDE/>
              <w:autoSpaceDN/>
              <w:rPr>
                <w:sz w:val="18"/>
                <w:szCs w:val="18"/>
                <w:lang w:val="ro-RO"/>
              </w:rPr>
            </w:pPr>
            <w:r w:rsidRPr="00E46F29">
              <w:rPr>
                <w:sz w:val="18"/>
                <w:szCs w:val="18"/>
                <w:lang w:val="ro-RO"/>
              </w:rPr>
              <w:t>IV.2. Caracterele juridice ale contractul de transport de călători pe calea ferată</w:t>
            </w:r>
          </w:p>
          <w:p w14:paraId="3E9E119E" w14:textId="77777777" w:rsidR="001377ED" w:rsidRPr="00E46F29" w:rsidRDefault="001377ED" w:rsidP="001377ED">
            <w:pPr>
              <w:widowControl/>
              <w:autoSpaceDE/>
              <w:autoSpaceDN/>
              <w:rPr>
                <w:sz w:val="18"/>
                <w:szCs w:val="18"/>
                <w:lang w:val="ro-RO"/>
              </w:rPr>
            </w:pPr>
            <w:r w:rsidRPr="00E46F29">
              <w:rPr>
                <w:sz w:val="18"/>
                <w:szCs w:val="18"/>
                <w:lang w:val="ro-RO"/>
              </w:rPr>
              <w:t>IV.3. Încheierea contractului de transport de călători pe calea ferată</w:t>
            </w:r>
          </w:p>
          <w:p w14:paraId="5116AEFE" w14:textId="77777777" w:rsidR="001377ED" w:rsidRPr="00E46F29" w:rsidRDefault="001377ED" w:rsidP="001377ED">
            <w:pPr>
              <w:widowControl/>
              <w:autoSpaceDE/>
              <w:autoSpaceDN/>
              <w:rPr>
                <w:sz w:val="18"/>
                <w:szCs w:val="18"/>
                <w:lang w:val="ro-RO"/>
              </w:rPr>
            </w:pPr>
            <w:r w:rsidRPr="00E46F29">
              <w:rPr>
                <w:sz w:val="18"/>
                <w:szCs w:val="18"/>
                <w:lang w:val="ro-RO"/>
              </w:rPr>
              <w:t>IV.4. Formele contractului de transport de persoane pe calea ferată</w:t>
            </w:r>
          </w:p>
          <w:p w14:paraId="6E4422E2" w14:textId="77777777" w:rsidR="001377ED" w:rsidRPr="00E46F29" w:rsidRDefault="001377ED" w:rsidP="001377ED">
            <w:pPr>
              <w:widowControl/>
              <w:autoSpaceDE/>
              <w:autoSpaceDN/>
              <w:rPr>
                <w:sz w:val="18"/>
                <w:szCs w:val="18"/>
                <w:lang w:val="ro-RO"/>
              </w:rPr>
            </w:pPr>
            <w:r w:rsidRPr="00E46F29">
              <w:rPr>
                <w:sz w:val="18"/>
                <w:szCs w:val="18"/>
                <w:lang w:val="ro-RO"/>
              </w:rPr>
              <w:t>IV.5. Modificarea contractului de transport persoane</w:t>
            </w:r>
          </w:p>
          <w:p w14:paraId="46FB256C" w14:textId="77777777" w:rsidR="001377ED" w:rsidRPr="00E46F29" w:rsidRDefault="001377ED" w:rsidP="001377ED">
            <w:pPr>
              <w:widowControl/>
              <w:autoSpaceDE/>
              <w:autoSpaceDN/>
              <w:rPr>
                <w:sz w:val="18"/>
                <w:szCs w:val="18"/>
                <w:lang w:val="ro-RO"/>
              </w:rPr>
            </w:pPr>
            <w:r w:rsidRPr="00E46F29">
              <w:rPr>
                <w:sz w:val="18"/>
                <w:szCs w:val="18"/>
                <w:lang w:val="ro-RO"/>
              </w:rPr>
              <w:t>IV.6. Drepturile, obligaţiile şi răspunderea călătorului</w:t>
            </w:r>
          </w:p>
          <w:p w14:paraId="2BD77AAD" w14:textId="77777777" w:rsidR="001377ED" w:rsidRPr="00E46F29" w:rsidRDefault="001377ED" w:rsidP="001377ED">
            <w:pPr>
              <w:widowControl/>
              <w:autoSpaceDE/>
              <w:autoSpaceDN/>
              <w:rPr>
                <w:sz w:val="18"/>
                <w:szCs w:val="18"/>
                <w:lang w:val="ro-RO"/>
              </w:rPr>
            </w:pPr>
            <w:r w:rsidRPr="00E46F29">
              <w:rPr>
                <w:sz w:val="18"/>
                <w:szCs w:val="18"/>
                <w:lang w:val="ro-RO"/>
              </w:rPr>
              <w:t>IV.7. Drepturile, obligaţiile şi răspunderea transportatorului</w:t>
            </w:r>
          </w:p>
          <w:p w14:paraId="0489FB8B" w14:textId="77777777" w:rsidR="001377ED" w:rsidRPr="00E46F29" w:rsidRDefault="001377ED" w:rsidP="001377ED">
            <w:pPr>
              <w:widowControl/>
              <w:autoSpaceDE/>
              <w:autoSpaceDN/>
              <w:rPr>
                <w:sz w:val="18"/>
                <w:szCs w:val="18"/>
                <w:lang w:val="ro-RO"/>
              </w:rPr>
            </w:pPr>
            <w:r w:rsidRPr="00E46F29">
              <w:rPr>
                <w:sz w:val="18"/>
                <w:szCs w:val="18"/>
                <w:lang w:val="ro-RO"/>
              </w:rPr>
              <w:t>IV.8. Dreptul la acţiune şi prescripţia acestuia</w:t>
            </w:r>
          </w:p>
        </w:tc>
        <w:tc>
          <w:tcPr>
            <w:tcW w:w="289" w:type="pct"/>
          </w:tcPr>
          <w:p w14:paraId="3C83BBEB"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vAlign w:val="center"/>
          </w:tcPr>
          <w:p w14:paraId="24CCF798" w14:textId="77777777" w:rsidR="001377ED" w:rsidRPr="00E46F29" w:rsidRDefault="001377ED" w:rsidP="001377ED">
            <w:pPr>
              <w:widowControl/>
              <w:autoSpaceDE/>
              <w:autoSpaceDN/>
              <w:jc w:val="both"/>
              <w:rPr>
                <w:sz w:val="18"/>
                <w:szCs w:val="18"/>
                <w:lang w:val="ro-RO"/>
              </w:rPr>
            </w:pPr>
            <w:r w:rsidRPr="00E46F29">
              <w:rPr>
                <w:sz w:val="18"/>
                <w:szCs w:val="18"/>
                <w:lang w:val="ro-RO"/>
              </w:rPr>
              <w:t>Prelegerea, dialog</w:t>
            </w:r>
          </w:p>
        </w:tc>
        <w:tc>
          <w:tcPr>
            <w:tcW w:w="701" w:type="pct"/>
          </w:tcPr>
          <w:p w14:paraId="66435829" w14:textId="77777777" w:rsidR="001377ED" w:rsidRPr="00E46F29" w:rsidRDefault="001377ED" w:rsidP="001377ED">
            <w:pPr>
              <w:widowControl/>
              <w:autoSpaceDE/>
              <w:autoSpaceDN/>
              <w:rPr>
                <w:sz w:val="18"/>
                <w:szCs w:val="18"/>
                <w:lang w:val="ro-RO"/>
              </w:rPr>
            </w:pPr>
          </w:p>
        </w:tc>
      </w:tr>
      <w:tr w:rsidR="001377ED" w:rsidRPr="00E46F29" w14:paraId="736CA45E" w14:textId="77777777" w:rsidTr="00D5177D">
        <w:tc>
          <w:tcPr>
            <w:tcW w:w="2860" w:type="pct"/>
          </w:tcPr>
          <w:p w14:paraId="6F926556" w14:textId="77777777" w:rsidR="001377ED" w:rsidRPr="00E46F29" w:rsidRDefault="001377ED" w:rsidP="001377ED">
            <w:pPr>
              <w:widowControl/>
              <w:autoSpaceDE/>
              <w:autoSpaceDN/>
              <w:rPr>
                <w:sz w:val="18"/>
                <w:szCs w:val="18"/>
                <w:lang w:val="ro-RO"/>
              </w:rPr>
            </w:pPr>
            <w:r w:rsidRPr="00E46F29">
              <w:rPr>
                <w:sz w:val="18"/>
                <w:szCs w:val="18"/>
                <w:lang w:val="ro-RO"/>
              </w:rPr>
              <w:t>Curs V Contractul de transport de bagaje şi mesagerii pe calea ferată</w:t>
            </w:r>
          </w:p>
          <w:p w14:paraId="5E467559" w14:textId="77777777" w:rsidR="001377ED" w:rsidRPr="00E46F29" w:rsidRDefault="001377ED" w:rsidP="001377ED">
            <w:pPr>
              <w:widowControl/>
              <w:autoSpaceDE/>
              <w:autoSpaceDN/>
              <w:rPr>
                <w:sz w:val="18"/>
                <w:szCs w:val="18"/>
                <w:lang w:val="ro-RO"/>
              </w:rPr>
            </w:pPr>
            <w:r w:rsidRPr="00E46F29">
              <w:rPr>
                <w:sz w:val="18"/>
                <w:szCs w:val="18"/>
                <w:lang w:val="ro-RO"/>
              </w:rPr>
              <w:t>V.1. Contractul de transport de bagaje</w:t>
            </w:r>
          </w:p>
          <w:p w14:paraId="5010C0C1" w14:textId="77777777" w:rsidR="001377ED" w:rsidRPr="00E46F29" w:rsidRDefault="001377ED" w:rsidP="001377ED">
            <w:pPr>
              <w:widowControl/>
              <w:autoSpaceDE/>
              <w:autoSpaceDN/>
              <w:rPr>
                <w:sz w:val="18"/>
                <w:szCs w:val="18"/>
                <w:lang w:val="ro-RO"/>
              </w:rPr>
            </w:pPr>
            <w:r w:rsidRPr="00E46F29">
              <w:rPr>
                <w:sz w:val="18"/>
                <w:szCs w:val="18"/>
                <w:lang w:val="ro-RO"/>
              </w:rPr>
              <w:t>V.2. Contractul de transport de mesagerii pe calea ferată</w:t>
            </w:r>
          </w:p>
        </w:tc>
        <w:tc>
          <w:tcPr>
            <w:tcW w:w="289" w:type="pct"/>
          </w:tcPr>
          <w:p w14:paraId="2DBF9BC2"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vAlign w:val="center"/>
          </w:tcPr>
          <w:p w14:paraId="2AC72DAE" w14:textId="77777777" w:rsidR="001377ED" w:rsidRPr="00E46F29" w:rsidRDefault="001377ED" w:rsidP="001377ED">
            <w:pPr>
              <w:widowControl/>
              <w:autoSpaceDE/>
              <w:autoSpaceDN/>
              <w:jc w:val="both"/>
              <w:rPr>
                <w:sz w:val="18"/>
                <w:szCs w:val="18"/>
                <w:lang w:val="ro-RO"/>
              </w:rPr>
            </w:pPr>
            <w:r w:rsidRPr="00E46F29">
              <w:rPr>
                <w:sz w:val="18"/>
                <w:szCs w:val="18"/>
                <w:lang w:val="ro-RO"/>
              </w:rPr>
              <w:t>Prelegerea, dialog</w:t>
            </w:r>
          </w:p>
        </w:tc>
        <w:tc>
          <w:tcPr>
            <w:tcW w:w="701" w:type="pct"/>
          </w:tcPr>
          <w:p w14:paraId="36303BA3" w14:textId="77777777" w:rsidR="001377ED" w:rsidRPr="00E46F29" w:rsidRDefault="001377ED" w:rsidP="001377ED">
            <w:pPr>
              <w:widowControl/>
              <w:autoSpaceDE/>
              <w:autoSpaceDN/>
              <w:rPr>
                <w:sz w:val="18"/>
                <w:szCs w:val="18"/>
                <w:lang w:val="ro-RO"/>
              </w:rPr>
            </w:pPr>
          </w:p>
        </w:tc>
      </w:tr>
      <w:tr w:rsidR="001377ED" w:rsidRPr="00E46F29" w14:paraId="18E4632A" w14:textId="77777777" w:rsidTr="00D5177D">
        <w:tc>
          <w:tcPr>
            <w:tcW w:w="2860" w:type="pct"/>
          </w:tcPr>
          <w:p w14:paraId="29EAA748" w14:textId="77777777" w:rsidR="001377ED" w:rsidRPr="00E46F29" w:rsidRDefault="001377ED" w:rsidP="001377ED">
            <w:pPr>
              <w:widowControl/>
              <w:autoSpaceDE/>
              <w:autoSpaceDN/>
              <w:rPr>
                <w:sz w:val="18"/>
                <w:szCs w:val="18"/>
                <w:lang w:val="ro-RO"/>
              </w:rPr>
            </w:pPr>
            <w:r w:rsidRPr="00E46F29">
              <w:rPr>
                <w:sz w:val="18"/>
                <w:szCs w:val="18"/>
                <w:lang w:val="ro-RO"/>
              </w:rPr>
              <w:t>Curs VI Transportul aerian</w:t>
            </w:r>
          </w:p>
          <w:p w14:paraId="2A2035D2" w14:textId="77777777" w:rsidR="001377ED" w:rsidRPr="00E46F29" w:rsidRDefault="001377ED" w:rsidP="001377ED">
            <w:pPr>
              <w:widowControl/>
              <w:autoSpaceDE/>
              <w:autoSpaceDN/>
              <w:rPr>
                <w:sz w:val="18"/>
                <w:szCs w:val="18"/>
                <w:lang w:val="ro-RO"/>
              </w:rPr>
            </w:pPr>
            <w:r w:rsidRPr="00E46F29">
              <w:rPr>
                <w:sz w:val="18"/>
                <w:szCs w:val="18"/>
                <w:lang w:val="ro-RO"/>
              </w:rPr>
              <w:t>VI.1. Aspecte introductive</w:t>
            </w:r>
          </w:p>
          <w:p w14:paraId="30BD89C3" w14:textId="77777777" w:rsidR="001377ED" w:rsidRPr="00E46F29" w:rsidRDefault="001377ED" w:rsidP="001377ED">
            <w:pPr>
              <w:widowControl/>
              <w:autoSpaceDE/>
              <w:autoSpaceDN/>
              <w:rPr>
                <w:sz w:val="18"/>
                <w:szCs w:val="18"/>
                <w:lang w:val="ro-RO"/>
              </w:rPr>
            </w:pPr>
            <w:r w:rsidRPr="00E46F29">
              <w:rPr>
                <w:sz w:val="18"/>
                <w:szCs w:val="18"/>
                <w:lang w:val="ro-RO"/>
              </w:rPr>
              <w:t>VI.2. Contractul de transport aerian de mărfuri</w:t>
            </w:r>
          </w:p>
          <w:p w14:paraId="725ADAD3" w14:textId="77777777" w:rsidR="001377ED" w:rsidRPr="00E46F29" w:rsidRDefault="001377ED" w:rsidP="001377ED">
            <w:pPr>
              <w:widowControl/>
              <w:autoSpaceDE/>
              <w:autoSpaceDN/>
              <w:rPr>
                <w:sz w:val="18"/>
                <w:szCs w:val="18"/>
                <w:lang w:val="ro-RO"/>
              </w:rPr>
            </w:pPr>
            <w:r w:rsidRPr="00E46F29">
              <w:rPr>
                <w:sz w:val="18"/>
                <w:szCs w:val="18"/>
                <w:lang w:val="ro-RO"/>
              </w:rPr>
              <w:t>VI.2.1. Contractul de transport aerian de mărfuri în trafic intern</w:t>
            </w:r>
          </w:p>
          <w:p w14:paraId="2289BA74" w14:textId="77777777" w:rsidR="001377ED" w:rsidRPr="00E46F29" w:rsidRDefault="001377ED" w:rsidP="001377ED">
            <w:pPr>
              <w:widowControl/>
              <w:autoSpaceDE/>
              <w:autoSpaceDN/>
              <w:rPr>
                <w:sz w:val="18"/>
                <w:szCs w:val="18"/>
                <w:lang w:val="ro-RO"/>
              </w:rPr>
            </w:pPr>
            <w:r w:rsidRPr="00E46F29">
              <w:rPr>
                <w:sz w:val="18"/>
                <w:szCs w:val="18"/>
                <w:lang w:val="ro-RO"/>
              </w:rPr>
              <w:t>VI.2.2. Transporturile aeriene internaţionale de mărfuri</w:t>
            </w:r>
          </w:p>
        </w:tc>
        <w:tc>
          <w:tcPr>
            <w:tcW w:w="289" w:type="pct"/>
          </w:tcPr>
          <w:p w14:paraId="18C2B9E7"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tcPr>
          <w:p w14:paraId="01628A85" w14:textId="77777777" w:rsidR="001377ED" w:rsidRPr="00E46F29" w:rsidRDefault="001377ED" w:rsidP="001377ED">
            <w:pPr>
              <w:widowControl/>
              <w:autoSpaceDE/>
              <w:autoSpaceDN/>
              <w:rPr>
                <w:sz w:val="18"/>
                <w:szCs w:val="18"/>
                <w:lang w:val="ro-RO"/>
              </w:rPr>
            </w:pPr>
            <w:r w:rsidRPr="00E46F29">
              <w:rPr>
                <w:sz w:val="18"/>
                <w:szCs w:val="18"/>
                <w:lang w:val="ro-RO"/>
              </w:rPr>
              <w:t>Prelegerea, dialog</w:t>
            </w:r>
          </w:p>
        </w:tc>
        <w:tc>
          <w:tcPr>
            <w:tcW w:w="701" w:type="pct"/>
          </w:tcPr>
          <w:p w14:paraId="3C68BB40" w14:textId="77777777" w:rsidR="001377ED" w:rsidRPr="00E46F29" w:rsidRDefault="001377ED" w:rsidP="001377ED">
            <w:pPr>
              <w:widowControl/>
              <w:autoSpaceDE/>
              <w:autoSpaceDN/>
              <w:rPr>
                <w:sz w:val="18"/>
                <w:szCs w:val="18"/>
                <w:lang w:val="ro-RO"/>
              </w:rPr>
            </w:pPr>
          </w:p>
        </w:tc>
      </w:tr>
      <w:tr w:rsidR="001377ED" w:rsidRPr="00E46F29" w14:paraId="1C031BAA" w14:textId="77777777" w:rsidTr="00D5177D">
        <w:tc>
          <w:tcPr>
            <w:tcW w:w="2860" w:type="pct"/>
          </w:tcPr>
          <w:p w14:paraId="0CBD0A31" w14:textId="77777777" w:rsidR="001377ED" w:rsidRPr="00E46F29" w:rsidRDefault="001377ED" w:rsidP="001377ED">
            <w:pPr>
              <w:widowControl/>
              <w:autoSpaceDE/>
              <w:autoSpaceDN/>
              <w:rPr>
                <w:sz w:val="18"/>
                <w:szCs w:val="18"/>
                <w:lang w:val="ro-RO"/>
              </w:rPr>
            </w:pPr>
            <w:r w:rsidRPr="00E46F29">
              <w:rPr>
                <w:sz w:val="18"/>
                <w:szCs w:val="18"/>
                <w:lang w:val="ro-RO"/>
              </w:rPr>
              <w:t>Curs VII Transporturile aeriene de călători şi bagaje</w:t>
            </w:r>
          </w:p>
          <w:p w14:paraId="4B3CBBAA" w14:textId="77777777" w:rsidR="001377ED" w:rsidRPr="00E46F29" w:rsidRDefault="001377ED" w:rsidP="001377ED">
            <w:pPr>
              <w:widowControl/>
              <w:autoSpaceDE/>
              <w:autoSpaceDN/>
              <w:rPr>
                <w:sz w:val="18"/>
                <w:szCs w:val="18"/>
                <w:lang w:val="ro-RO"/>
              </w:rPr>
            </w:pPr>
            <w:r w:rsidRPr="00E46F29">
              <w:rPr>
                <w:sz w:val="18"/>
                <w:szCs w:val="18"/>
                <w:lang w:val="ro-RO"/>
              </w:rPr>
              <w:t>VII.1. Transporturile aeriene interne de călători şi bagaje</w:t>
            </w:r>
          </w:p>
          <w:p w14:paraId="73F835A2" w14:textId="77777777" w:rsidR="001377ED" w:rsidRPr="00E46F29" w:rsidRDefault="001377ED" w:rsidP="001377ED">
            <w:pPr>
              <w:widowControl/>
              <w:autoSpaceDE/>
              <w:autoSpaceDN/>
              <w:rPr>
                <w:sz w:val="18"/>
                <w:szCs w:val="18"/>
                <w:lang w:val="ro-RO"/>
              </w:rPr>
            </w:pPr>
            <w:r w:rsidRPr="00E46F29">
              <w:rPr>
                <w:sz w:val="18"/>
                <w:szCs w:val="18"/>
                <w:lang w:val="ro-RO"/>
              </w:rPr>
              <w:t>VII.2. Transporturile aeriene internaţionale de călători şi bagaje</w:t>
            </w:r>
          </w:p>
        </w:tc>
        <w:tc>
          <w:tcPr>
            <w:tcW w:w="289" w:type="pct"/>
          </w:tcPr>
          <w:p w14:paraId="142E6FA1"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tcPr>
          <w:p w14:paraId="547D3CFE" w14:textId="77777777" w:rsidR="001377ED" w:rsidRPr="00E46F29" w:rsidRDefault="001377ED" w:rsidP="001377ED">
            <w:pPr>
              <w:widowControl/>
              <w:autoSpaceDE/>
              <w:autoSpaceDN/>
              <w:rPr>
                <w:sz w:val="18"/>
                <w:szCs w:val="18"/>
                <w:lang w:val="ro-RO"/>
              </w:rPr>
            </w:pPr>
            <w:r w:rsidRPr="00E46F29">
              <w:rPr>
                <w:sz w:val="18"/>
                <w:szCs w:val="18"/>
                <w:lang w:val="ro-RO"/>
              </w:rPr>
              <w:t xml:space="preserve">Prelegerea, dialog </w:t>
            </w:r>
          </w:p>
        </w:tc>
        <w:tc>
          <w:tcPr>
            <w:tcW w:w="701" w:type="pct"/>
          </w:tcPr>
          <w:p w14:paraId="6399BD61" w14:textId="77777777" w:rsidR="001377ED" w:rsidRPr="00E46F29" w:rsidRDefault="001377ED" w:rsidP="001377ED">
            <w:pPr>
              <w:widowControl/>
              <w:autoSpaceDE/>
              <w:autoSpaceDN/>
              <w:rPr>
                <w:sz w:val="18"/>
                <w:szCs w:val="18"/>
                <w:lang w:val="ro-RO"/>
              </w:rPr>
            </w:pPr>
          </w:p>
        </w:tc>
      </w:tr>
      <w:tr w:rsidR="001377ED" w:rsidRPr="00E46F29" w14:paraId="55393D53" w14:textId="77777777" w:rsidTr="00D5177D">
        <w:tc>
          <w:tcPr>
            <w:tcW w:w="2860" w:type="pct"/>
          </w:tcPr>
          <w:p w14:paraId="3E49120A" w14:textId="77777777" w:rsidR="001377ED" w:rsidRPr="00E46F29" w:rsidRDefault="001377ED" w:rsidP="001377ED">
            <w:pPr>
              <w:widowControl/>
              <w:autoSpaceDE/>
              <w:autoSpaceDN/>
              <w:rPr>
                <w:sz w:val="18"/>
                <w:szCs w:val="18"/>
                <w:lang w:val="ro-RO"/>
              </w:rPr>
            </w:pPr>
            <w:r w:rsidRPr="00E46F29">
              <w:rPr>
                <w:sz w:val="18"/>
                <w:szCs w:val="18"/>
                <w:lang w:val="ro-RO"/>
              </w:rPr>
              <w:t>Curs VIII Transporturile rutiere</w:t>
            </w:r>
          </w:p>
          <w:p w14:paraId="1445D5D6" w14:textId="77777777" w:rsidR="001377ED" w:rsidRPr="00E46F29" w:rsidRDefault="001377ED" w:rsidP="001377ED">
            <w:pPr>
              <w:widowControl/>
              <w:autoSpaceDE/>
              <w:autoSpaceDN/>
              <w:rPr>
                <w:sz w:val="18"/>
                <w:szCs w:val="18"/>
                <w:lang w:val="ro-RO"/>
              </w:rPr>
            </w:pPr>
            <w:r w:rsidRPr="00E46F29">
              <w:rPr>
                <w:sz w:val="18"/>
                <w:szCs w:val="18"/>
                <w:lang w:val="ro-RO"/>
              </w:rPr>
              <w:t>VIII.1. Reglementarea transportului rutier</w:t>
            </w:r>
          </w:p>
          <w:p w14:paraId="5629422A" w14:textId="77777777" w:rsidR="001377ED" w:rsidRPr="00E46F29" w:rsidRDefault="001377ED" w:rsidP="001377ED">
            <w:pPr>
              <w:widowControl/>
              <w:autoSpaceDE/>
              <w:autoSpaceDN/>
              <w:rPr>
                <w:sz w:val="18"/>
                <w:szCs w:val="18"/>
                <w:lang w:val="ro-RO"/>
              </w:rPr>
            </w:pPr>
            <w:r w:rsidRPr="00E46F29">
              <w:rPr>
                <w:sz w:val="18"/>
                <w:szCs w:val="18"/>
                <w:lang w:val="ro-RO"/>
              </w:rPr>
              <w:t>VIII.2. Aspecte generale privind transportul rutier</w:t>
            </w:r>
          </w:p>
          <w:p w14:paraId="07DC33C8" w14:textId="77777777" w:rsidR="001377ED" w:rsidRPr="00E46F29" w:rsidRDefault="001377ED" w:rsidP="001377ED">
            <w:pPr>
              <w:widowControl/>
              <w:autoSpaceDE/>
              <w:autoSpaceDN/>
              <w:rPr>
                <w:sz w:val="18"/>
                <w:szCs w:val="18"/>
                <w:lang w:val="ro-RO"/>
              </w:rPr>
            </w:pPr>
            <w:r w:rsidRPr="00E46F29">
              <w:rPr>
                <w:sz w:val="18"/>
                <w:szCs w:val="18"/>
                <w:lang w:val="ro-RO"/>
              </w:rPr>
              <w:t>VIII.3.  Noţiuni fundamentale</w:t>
            </w:r>
          </w:p>
          <w:p w14:paraId="25BB3010" w14:textId="77777777" w:rsidR="001377ED" w:rsidRPr="00E46F29" w:rsidRDefault="001377ED" w:rsidP="001377ED">
            <w:pPr>
              <w:widowControl/>
              <w:autoSpaceDE/>
              <w:autoSpaceDN/>
              <w:rPr>
                <w:sz w:val="18"/>
                <w:szCs w:val="18"/>
                <w:lang w:val="ro-RO"/>
              </w:rPr>
            </w:pPr>
            <w:r w:rsidRPr="00E46F29">
              <w:rPr>
                <w:sz w:val="18"/>
                <w:szCs w:val="18"/>
                <w:lang w:val="ro-RO"/>
              </w:rPr>
              <w:t>VIII.4. Clasificarea transporturilor rutiere</w:t>
            </w:r>
          </w:p>
        </w:tc>
        <w:tc>
          <w:tcPr>
            <w:tcW w:w="289" w:type="pct"/>
          </w:tcPr>
          <w:p w14:paraId="192F9654"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tcPr>
          <w:p w14:paraId="51A6D70D" w14:textId="77777777" w:rsidR="001377ED" w:rsidRPr="00E46F29" w:rsidRDefault="001377ED" w:rsidP="001377ED">
            <w:pPr>
              <w:widowControl/>
              <w:autoSpaceDE/>
              <w:autoSpaceDN/>
              <w:rPr>
                <w:sz w:val="18"/>
                <w:szCs w:val="18"/>
                <w:lang w:val="ro-RO"/>
              </w:rPr>
            </w:pPr>
            <w:r w:rsidRPr="00E46F29">
              <w:rPr>
                <w:sz w:val="18"/>
                <w:szCs w:val="18"/>
                <w:lang w:val="ro-RO"/>
              </w:rPr>
              <w:t xml:space="preserve">Prelegerea, dialog </w:t>
            </w:r>
          </w:p>
        </w:tc>
        <w:tc>
          <w:tcPr>
            <w:tcW w:w="701" w:type="pct"/>
          </w:tcPr>
          <w:p w14:paraId="0894F2F4" w14:textId="77777777" w:rsidR="001377ED" w:rsidRPr="00E46F29" w:rsidRDefault="001377ED" w:rsidP="001377ED">
            <w:pPr>
              <w:widowControl/>
              <w:autoSpaceDE/>
              <w:autoSpaceDN/>
              <w:rPr>
                <w:sz w:val="18"/>
                <w:szCs w:val="18"/>
                <w:lang w:val="ro-RO"/>
              </w:rPr>
            </w:pPr>
          </w:p>
        </w:tc>
      </w:tr>
      <w:tr w:rsidR="001377ED" w:rsidRPr="00E46F29" w14:paraId="6D83ADB3" w14:textId="77777777" w:rsidTr="00D5177D">
        <w:tc>
          <w:tcPr>
            <w:tcW w:w="2860" w:type="pct"/>
          </w:tcPr>
          <w:p w14:paraId="0FF28C52" w14:textId="77777777" w:rsidR="001377ED" w:rsidRPr="00E46F29" w:rsidRDefault="001377ED" w:rsidP="001377ED">
            <w:pPr>
              <w:widowControl/>
              <w:autoSpaceDE/>
              <w:autoSpaceDN/>
              <w:rPr>
                <w:sz w:val="18"/>
                <w:szCs w:val="18"/>
                <w:lang w:val="ro-RO"/>
              </w:rPr>
            </w:pPr>
            <w:r w:rsidRPr="00E46F29">
              <w:rPr>
                <w:sz w:val="18"/>
                <w:szCs w:val="18"/>
                <w:lang w:val="ro-RO"/>
              </w:rPr>
              <w:t>Curs IX Transportul rutier public</w:t>
            </w:r>
          </w:p>
          <w:p w14:paraId="66FDE03B" w14:textId="77777777" w:rsidR="001377ED" w:rsidRPr="00E46F29" w:rsidRDefault="001377ED" w:rsidP="001377ED">
            <w:pPr>
              <w:widowControl/>
              <w:autoSpaceDE/>
              <w:autoSpaceDN/>
              <w:rPr>
                <w:sz w:val="18"/>
                <w:szCs w:val="18"/>
                <w:lang w:val="ro-RO"/>
              </w:rPr>
            </w:pPr>
            <w:r w:rsidRPr="00E46F29">
              <w:rPr>
                <w:sz w:val="18"/>
                <w:szCs w:val="18"/>
                <w:lang w:val="ro-RO"/>
              </w:rPr>
              <w:t>IX.1. Transportul rutier pe cont propriu</w:t>
            </w:r>
          </w:p>
          <w:p w14:paraId="34902B59" w14:textId="77777777" w:rsidR="001377ED" w:rsidRPr="00E46F29" w:rsidRDefault="001377ED" w:rsidP="001377ED">
            <w:pPr>
              <w:widowControl/>
              <w:autoSpaceDE/>
              <w:autoSpaceDN/>
              <w:rPr>
                <w:sz w:val="18"/>
                <w:szCs w:val="18"/>
                <w:lang w:val="ro-RO"/>
              </w:rPr>
            </w:pPr>
            <w:r w:rsidRPr="00E46F29">
              <w:rPr>
                <w:sz w:val="18"/>
                <w:szCs w:val="18"/>
                <w:lang w:val="ro-RO"/>
              </w:rPr>
              <w:t>IX.2. Transportul rutier de mărfuri</w:t>
            </w:r>
          </w:p>
          <w:p w14:paraId="19DBCF19" w14:textId="77777777" w:rsidR="001377ED" w:rsidRPr="00E46F29" w:rsidRDefault="001377ED" w:rsidP="001377ED">
            <w:pPr>
              <w:widowControl/>
              <w:autoSpaceDE/>
              <w:autoSpaceDN/>
              <w:rPr>
                <w:sz w:val="18"/>
                <w:szCs w:val="18"/>
                <w:lang w:val="ro-RO"/>
              </w:rPr>
            </w:pPr>
            <w:r w:rsidRPr="00E46F29">
              <w:rPr>
                <w:sz w:val="18"/>
                <w:szCs w:val="18"/>
                <w:lang w:val="ro-RO"/>
              </w:rPr>
              <w:t>IX.3. Executarea contractului de transport rutier de mărfuri.</w:t>
            </w:r>
          </w:p>
          <w:p w14:paraId="20A4BCCA" w14:textId="77777777" w:rsidR="001377ED" w:rsidRPr="00E46F29" w:rsidRDefault="001377ED" w:rsidP="001377ED">
            <w:pPr>
              <w:widowControl/>
              <w:autoSpaceDE/>
              <w:autoSpaceDN/>
              <w:rPr>
                <w:sz w:val="18"/>
                <w:szCs w:val="18"/>
                <w:lang w:val="ro-RO"/>
              </w:rPr>
            </w:pPr>
            <w:r w:rsidRPr="00E46F29">
              <w:rPr>
                <w:sz w:val="18"/>
                <w:szCs w:val="18"/>
                <w:lang w:val="ro-RO"/>
              </w:rPr>
              <w:t>IX.4. Modificarea contractului de transport rutier de mărfuri.</w:t>
            </w:r>
          </w:p>
        </w:tc>
        <w:tc>
          <w:tcPr>
            <w:tcW w:w="289" w:type="pct"/>
          </w:tcPr>
          <w:p w14:paraId="6AEB4887"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tcPr>
          <w:p w14:paraId="5F4A5741" w14:textId="77777777" w:rsidR="001377ED" w:rsidRPr="00E46F29" w:rsidRDefault="001377ED" w:rsidP="001377ED">
            <w:pPr>
              <w:widowControl/>
              <w:autoSpaceDE/>
              <w:autoSpaceDN/>
              <w:rPr>
                <w:sz w:val="18"/>
                <w:szCs w:val="18"/>
                <w:lang w:val="ro-RO"/>
              </w:rPr>
            </w:pPr>
            <w:r w:rsidRPr="00E46F29">
              <w:rPr>
                <w:sz w:val="18"/>
                <w:szCs w:val="18"/>
                <w:lang w:val="ro-RO"/>
              </w:rPr>
              <w:t xml:space="preserve">Prelegerea, dialog  </w:t>
            </w:r>
          </w:p>
        </w:tc>
        <w:tc>
          <w:tcPr>
            <w:tcW w:w="701" w:type="pct"/>
          </w:tcPr>
          <w:p w14:paraId="42024E53" w14:textId="77777777" w:rsidR="001377ED" w:rsidRPr="00E46F29" w:rsidRDefault="001377ED" w:rsidP="001377ED">
            <w:pPr>
              <w:widowControl/>
              <w:autoSpaceDE/>
              <w:autoSpaceDN/>
              <w:rPr>
                <w:sz w:val="18"/>
                <w:szCs w:val="18"/>
                <w:lang w:val="ro-RO"/>
              </w:rPr>
            </w:pPr>
          </w:p>
        </w:tc>
      </w:tr>
      <w:tr w:rsidR="001377ED" w:rsidRPr="00E46F29" w14:paraId="39100E3B" w14:textId="77777777" w:rsidTr="00D5177D">
        <w:tc>
          <w:tcPr>
            <w:tcW w:w="2860" w:type="pct"/>
          </w:tcPr>
          <w:p w14:paraId="6FABAD47" w14:textId="77777777" w:rsidR="001377ED" w:rsidRPr="00E46F29" w:rsidRDefault="001377ED" w:rsidP="001377ED">
            <w:pPr>
              <w:widowControl/>
              <w:autoSpaceDE/>
              <w:autoSpaceDN/>
              <w:rPr>
                <w:sz w:val="18"/>
                <w:szCs w:val="18"/>
                <w:lang w:val="ro-RO"/>
              </w:rPr>
            </w:pPr>
            <w:r w:rsidRPr="00E46F29">
              <w:rPr>
                <w:sz w:val="18"/>
                <w:szCs w:val="18"/>
                <w:lang w:val="ro-RO"/>
              </w:rPr>
              <w:t>Curs X Transportul rutier de persoane</w:t>
            </w:r>
          </w:p>
          <w:p w14:paraId="2823635F" w14:textId="77777777" w:rsidR="001377ED" w:rsidRPr="00E46F29" w:rsidRDefault="001377ED" w:rsidP="001377ED">
            <w:pPr>
              <w:widowControl/>
              <w:autoSpaceDE/>
              <w:autoSpaceDN/>
              <w:rPr>
                <w:sz w:val="18"/>
                <w:szCs w:val="18"/>
                <w:lang w:val="ro-RO"/>
              </w:rPr>
            </w:pPr>
            <w:r w:rsidRPr="00E46F29">
              <w:rPr>
                <w:sz w:val="18"/>
                <w:szCs w:val="18"/>
                <w:lang w:val="ro-RO"/>
              </w:rPr>
              <w:t>X.1. Contractul de transport rutier de călători</w:t>
            </w:r>
          </w:p>
          <w:p w14:paraId="70A8009C" w14:textId="77777777" w:rsidR="001377ED" w:rsidRPr="00E46F29" w:rsidRDefault="001377ED" w:rsidP="001377ED">
            <w:pPr>
              <w:widowControl/>
              <w:autoSpaceDE/>
              <w:autoSpaceDN/>
              <w:rPr>
                <w:sz w:val="18"/>
                <w:szCs w:val="18"/>
                <w:lang w:val="ro-RO"/>
              </w:rPr>
            </w:pPr>
            <w:r w:rsidRPr="00E46F29">
              <w:rPr>
                <w:sz w:val="18"/>
                <w:szCs w:val="18"/>
                <w:lang w:val="ro-RO"/>
              </w:rPr>
              <w:t>X.2. Contractul pentru transportul de mesagerii cu mijloace auto</w:t>
            </w:r>
          </w:p>
          <w:p w14:paraId="782C5D59" w14:textId="77777777" w:rsidR="001377ED" w:rsidRPr="00E46F29" w:rsidRDefault="001377ED" w:rsidP="001377ED">
            <w:pPr>
              <w:widowControl/>
              <w:autoSpaceDE/>
              <w:autoSpaceDN/>
              <w:rPr>
                <w:sz w:val="18"/>
                <w:szCs w:val="18"/>
                <w:lang w:val="ro-RO"/>
              </w:rPr>
            </w:pPr>
            <w:r w:rsidRPr="00E46F29">
              <w:rPr>
                <w:sz w:val="18"/>
                <w:szCs w:val="18"/>
                <w:lang w:val="ro-RO"/>
              </w:rPr>
              <w:t>X.3. Contractul de transport internaţional auto de mărfuri</w:t>
            </w:r>
          </w:p>
          <w:p w14:paraId="59062920" w14:textId="77777777" w:rsidR="001377ED" w:rsidRPr="00E46F29" w:rsidRDefault="001377ED" w:rsidP="001377ED">
            <w:pPr>
              <w:widowControl/>
              <w:autoSpaceDE/>
              <w:autoSpaceDN/>
              <w:rPr>
                <w:sz w:val="18"/>
                <w:szCs w:val="18"/>
                <w:lang w:val="ro-RO"/>
              </w:rPr>
            </w:pPr>
            <w:r w:rsidRPr="00E46F29">
              <w:rPr>
                <w:sz w:val="18"/>
                <w:szCs w:val="18"/>
                <w:lang w:val="ro-RO"/>
              </w:rPr>
              <w:lastRenderedPageBreak/>
              <w:t>X.4. Răspunderea în contractul de transport auto internaţional de mărfuri</w:t>
            </w:r>
          </w:p>
          <w:p w14:paraId="5C648BF6" w14:textId="77777777" w:rsidR="001377ED" w:rsidRPr="00E46F29" w:rsidRDefault="001377ED" w:rsidP="001377ED">
            <w:pPr>
              <w:widowControl/>
              <w:autoSpaceDE/>
              <w:autoSpaceDN/>
              <w:rPr>
                <w:sz w:val="18"/>
                <w:szCs w:val="18"/>
                <w:lang w:val="ro-RO"/>
              </w:rPr>
            </w:pPr>
            <w:r w:rsidRPr="00E46F29">
              <w:rPr>
                <w:sz w:val="18"/>
                <w:szCs w:val="18"/>
                <w:lang w:val="ro-RO"/>
              </w:rPr>
              <w:t>X.5. Reclamaţii şi acţiuni</w:t>
            </w:r>
          </w:p>
        </w:tc>
        <w:tc>
          <w:tcPr>
            <w:tcW w:w="289" w:type="pct"/>
          </w:tcPr>
          <w:p w14:paraId="185A4652" w14:textId="77777777" w:rsidR="001377ED" w:rsidRPr="00E46F29" w:rsidRDefault="001377ED" w:rsidP="00497235">
            <w:pPr>
              <w:widowControl/>
              <w:autoSpaceDE/>
              <w:autoSpaceDN/>
              <w:jc w:val="center"/>
              <w:rPr>
                <w:sz w:val="18"/>
                <w:szCs w:val="18"/>
                <w:lang w:val="ro-RO"/>
              </w:rPr>
            </w:pPr>
            <w:r w:rsidRPr="00E46F29">
              <w:rPr>
                <w:sz w:val="18"/>
                <w:szCs w:val="18"/>
                <w:lang w:val="ro-RO"/>
              </w:rPr>
              <w:lastRenderedPageBreak/>
              <w:t>2</w:t>
            </w:r>
          </w:p>
        </w:tc>
        <w:tc>
          <w:tcPr>
            <w:tcW w:w="1150" w:type="pct"/>
          </w:tcPr>
          <w:p w14:paraId="5A48651F" w14:textId="77777777" w:rsidR="001377ED" w:rsidRPr="00E46F29" w:rsidRDefault="001377ED" w:rsidP="001377ED">
            <w:pPr>
              <w:widowControl/>
              <w:autoSpaceDE/>
              <w:autoSpaceDN/>
              <w:rPr>
                <w:sz w:val="18"/>
                <w:szCs w:val="18"/>
                <w:lang w:val="ro-RO"/>
              </w:rPr>
            </w:pPr>
            <w:r w:rsidRPr="00E46F29">
              <w:rPr>
                <w:sz w:val="18"/>
                <w:szCs w:val="18"/>
                <w:lang w:val="ro-RO"/>
              </w:rPr>
              <w:t xml:space="preserve">Prelegerea, dialog  </w:t>
            </w:r>
          </w:p>
        </w:tc>
        <w:tc>
          <w:tcPr>
            <w:tcW w:w="701" w:type="pct"/>
          </w:tcPr>
          <w:p w14:paraId="265C2BFB" w14:textId="77777777" w:rsidR="001377ED" w:rsidRPr="00E46F29" w:rsidRDefault="001377ED" w:rsidP="001377ED">
            <w:pPr>
              <w:widowControl/>
              <w:autoSpaceDE/>
              <w:autoSpaceDN/>
              <w:rPr>
                <w:sz w:val="18"/>
                <w:szCs w:val="18"/>
                <w:lang w:val="ro-RO"/>
              </w:rPr>
            </w:pPr>
          </w:p>
        </w:tc>
      </w:tr>
      <w:tr w:rsidR="001377ED" w:rsidRPr="00E46F29" w14:paraId="4FBCACEE" w14:textId="77777777" w:rsidTr="00D5177D">
        <w:tc>
          <w:tcPr>
            <w:tcW w:w="2860" w:type="pct"/>
          </w:tcPr>
          <w:p w14:paraId="37FEC34D" w14:textId="77777777" w:rsidR="001377ED" w:rsidRPr="00E46F29" w:rsidRDefault="001377ED" w:rsidP="001377ED">
            <w:pPr>
              <w:widowControl/>
              <w:autoSpaceDE/>
              <w:autoSpaceDN/>
              <w:rPr>
                <w:sz w:val="18"/>
                <w:szCs w:val="18"/>
                <w:lang w:val="ro-RO"/>
              </w:rPr>
            </w:pPr>
            <w:r w:rsidRPr="00E46F29">
              <w:rPr>
                <w:sz w:val="18"/>
                <w:szCs w:val="18"/>
                <w:lang w:val="ro-RO"/>
              </w:rPr>
              <w:t>Curs XI  Transporturile maritime</w:t>
            </w:r>
          </w:p>
          <w:p w14:paraId="439740F5" w14:textId="77777777" w:rsidR="001377ED" w:rsidRPr="00E46F29" w:rsidRDefault="001377ED" w:rsidP="001377ED">
            <w:pPr>
              <w:widowControl/>
              <w:autoSpaceDE/>
              <w:autoSpaceDN/>
              <w:rPr>
                <w:sz w:val="18"/>
                <w:szCs w:val="18"/>
                <w:lang w:val="ro-RO"/>
              </w:rPr>
            </w:pPr>
            <w:r w:rsidRPr="00E46F29">
              <w:rPr>
                <w:sz w:val="18"/>
                <w:szCs w:val="18"/>
                <w:lang w:val="ro-RO"/>
              </w:rPr>
              <w:t>XI.1. Noţiunea, natura juridică şi formele contractului de transport maritim de mărfuri</w:t>
            </w:r>
          </w:p>
          <w:p w14:paraId="1CA3C4A2" w14:textId="77777777" w:rsidR="001377ED" w:rsidRPr="00E46F29" w:rsidRDefault="001377ED" w:rsidP="001377ED">
            <w:pPr>
              <w:widowControl/>
              <w:autoSpaceDE/>
              <w:autoSpaceDN/>
              <w:rPr>
                <w:sz w:val="18"/>
                <w:szCs w:val="18"/>
                <w:lang w:val="ro-RO"/>
              </w:rPr>
            </w:pPr>
            <w:r w:rsidRPr="00E46F29">
              <w:rPr>
                <w:sz w:val="18"/>
                <w:szCs w:val="18"/>
                <w:lang w:val="ro-RO"/>
              </w:rPr>
              <w:t>XI.2. Încheierea contractului de transport maritim</w:t>
            </w:r>
          </w:p>
          <w:p w14:paraId="51BB3538" w14:textId="77777777" w:rsidR="001377ED" w:rsidRPr="00E46F29" w:rsidRDefault="001377ED" w:rsidP="001377ED">
            <w:pPr>
              <w:widowControl/>
              <w:autoSpaceDE/>
              <w:autoSpaceDN/>
              <w:rPr>
                <w:sz w:val="18"/>
                <w:szCs w:val="18"/>
                <w:lang w:val="ro-RO"/>
              </w:rPr>
            </w:pPr>
            <w:r w:rsidRPr="00E46F29">
              <w:rPr>
                <w:sz w:val="18"/>
                <w:szCs w:val="18"/>
                <w:lang w:val="ro-RO"/>
              </w:rPr>
              <w:t>XI.3. Conosamentul</w:t>
            </w:r>
          </w:p>
          <w:p w14:paraId="15F5924B" w14:textId="77777777" w:rsidR="001377ED" w:rsidRPr="00E46F29" w:rsidRDefault="001377ED" w:rsidP="001377ED">
            <w:pPr>
              <w:widowControl/>
              <w:autoSpaceDE/>
              <w:autoSpaceDN/>
              <w:rPr>
                <w:sz w:val="18"/>
                <w:szCs w:val="18"/>
                <w:lang w:val="ro-RO"/>
              </w:rPr>
            </w:pPr>
            <w:r w:rsidRPr="00E46F29">
              <w:rPr>
                <w:sz w:val="18"/>
                <w:szCs w:val="18"/>
                <w:lang w:val="ro-RO"/>
              </w:rPr>
              <w:t>XI.4. Navlul (taxa de transport).</w:t>
            </w:r>
          </w:p>
          <w:p w14:paraId="08F9FEC6" w14:textId="77777777" w:rsidR="001377ED" w:rsidRPr="00E46F29" w:rsidRDefault="001377ED" w:rsidP="001377ED">
            <w:pPr>
              <w:widowControl/>
              <w:autoSpaceDE/>
              <w:autoSpaceDN/>
              <w:rPr>
                <w:sz w:val="18"/>
                <w:szCs w:val="18"/>
                <w:lang w:val="ro-RO"/>
              </w:rPr>
            </w:pPr>
            <w:r w:rsidRPr="00E46F29">
              <w:rPr>
                <w:sz w:val="18"/>
                <w:szCs w:val="18"/>
                <w:lang w:val="ro-RO"/>
              </w:rPr>
              <w:t>IX.5. Obligaţiile părţilor în contractul de transport maritim de mărfuri</w:t>
            </w:r>
          </w:p>
          <w:p w14:paraId="79AF95E4" w14:textId="77777777" w:rsidR="001377ED" w:rsidRPr="00E46F29" w:rsidRDefault="001377ED" w:rsidP="001377ED">
            <w:pPr>
              <w:widowControl/>
              <w:autoSpaceDE/>
              <w:autoSpaceDN/>
              <w:rPr>
                <w:sz w:val="18"/>
                <w:szCs w:val="18"/>
                <w:lang w:val="ro-RO"/>
              </w:rPr>
            </w:pPr>
            <w:r w:rsidRPr="00E46F29">
              <w:rPr>
                <w:sz w:val="18"/>
                <w:szCs w:val="18"/>
                <w:lang w:val="ro-RO"/>
              </w:rPr>
              <w:t>XI.6. Călătoria navei şi avariile comune</w:t>
            </w:r>
          </w:p>
          <w:p w14:paraId="60165339" w14:textId="77777777" w:rsidR="001377ED" w:rsidRPr="00E46F29" w:rsidRDefault="001377ED" w:rsidP="001377ED">
            <w:pPr>
              <w:widowControl/>
              <w:autoSpaceDE/>
              <w:autoSpaceDN/>
              <w:rPr>
                <w:sz w:val="18"/>
                <w:szCs w:val="18"/>
                <w:lang w:val="ro-RO"/>
              </w:rPr>
            </w:pPr>
            <w:r w:rsidRPr="00E46F29">
              <w:rPr>
                <w:sz w:val="18"/>
                <w:szCs w:val="18"/>
                <w:lang w:val="ro-RO"/>
              </w:rPr>
              <w:t>XI.7. Limitarea răspunderii proprietarilor de nave</w:t>
            </w:r>
          </w:p>
        </w:tc>
        <w:tc>
          <w:tcPr>
            <w:tcW w:w="289" w:type="pct"/>
          </w:tcPr>
          <w:p w14:paraId="5383943D" w14:textId="77777777" w:rsidR="001377ED" w:rsidRPr="00E46F29" w:rsidRDefault="001377ED" w:rsidP="00497235">
            <w:pPr>
              <w:widowControl/>
              <w:autoSpaceDE/>
              <w:autoSpaceDN/>
              <w:jc w:val="center"/>
              <w:rPr>
                <w:sz w:val="18"/>
                <w:szCs w:val="18"/>
                <w:lang w:val="ro-RO"/>
              </w:rPr>
            </w:pPr>
            <w:r w:rsidRPr="00E46F29">
              <w:rPr>
                <w:sz w:val="18"/>
                <w:szCs w:val="18"/>
                <w:lang w:val="ro-RO"/>
              </w:rPr>
              <w:t>2</w:t>
            </w:r>
          </w:p>
        </w:tc>
        <w:tc>
          <w:tcPr>
            <w:tcW w:w="1150" w:type="pct"/>
          </w:tcPr>
          <w:p w14:paraId="79DABC87" w14:textId="77777777" w:rsidR="001377ED" w:rsidRPr="00E46F29" w:rsidRDefault="001377ED" w:rsidP="001377ED">
            <w:pPr>
              <w:widowControl/>
              <w:autoSpaceDE/>
              <w:autoSpaceDN/>
              <w:rPr>
                <w:sz w:val="18"/>
                <w:szCs w:val="18"/>
                <w:lang w:val="ro-RO"/>
              </w:rPr>
            </w:pPr>
            <w:r w:rsidRPr="00E46F29">
              <w:rPr>
                <w:sz w:val="18"/>
                <w:szCs w:val="18"/>
                <w:lang w:val="ro-RO"/>
              </w:rPr>
              <w:t xml:space="preserve">Prelegerea, dialog </w:t>
            </w:r>
          </w:p>
        </w:tc>
        <w:tc>
          <w:tcPr>
            <w:tcW w:w="701" w:type="pct"/>
          </w:tcPr>
          <w:p w14:paraId="577F751D" w14:textId="77777777" w:rsidR="001377ED" w:rsidRPr="00E46F29" w:rsidRDefault="001377ED" w:rsidP="001377ED">
            <w:pPr>
              <w:widowControl/>
              <w:autoSpaceDE/>
              <w:autoSpaceDN/>
              <w:rPr>
                <w:sz w:val="18"/>
                <w:szCs w:val="18"/>
                <w:lang w:val="ro-RO"/>
              </w:rPr>
            </w:pPr>
          </w:p>
        </w:tc>
      </w:tr>
      <w:tr w:rsidR="001377ED" w:rsidRPr="00E46F29" w14:paraId="6A63B0A6" w14:textId="77777777" w:rsidTr="00D5177D">
        <w:tc>
          <w:tcPr>
            <w:tcW w:w="5000" w:type="pct"/>
            <w:gridSpan w:val="4"/>
            <w:tcBorders>
              <w:bottom w:val="single" w:sz="4" w:space="0" w:color="auto"/>
            </w:tcBorders>
          </w:tcPr>
          <w:p w14:paraId="144306AC" w14:textId="7D42CD21" w:rsidR="001377ED" w:rsidRPr="00E46F29" w:rsidRDefault="00497235" w:rsidP="001377ED">
            <w:pPr>
              <w:widowControl/>
              <w:autoSpaceDE/>
              <w:autoSpaceDN/>
              <w:rPr>
                <w:sz w:val="18"/>
                <w:szCs w:val="18"/>
                <w:lang w:val="ro-RO"/>
              </w:rPr>
            </w:pPr>
            <w:r w:rsidRPr="00523901">
              <w:rPr>
                <w:rFonts w:asciiTheme="majorBidi" w:hAnsiTheme="majorBidi" w:cstheme="majorBidi"/>
                <w:w w:val="105"/>
                <w:sz w:val="18"/>
                <w:szCs w:val="18"/>
                <w:lang w:val="ro-RO"/>
              </w:rPr>
              <w:t>Bibliografie minimală recomandată</w:t>
            </w:r>
          </w:p>
        </w:tc>
      </w:tr>
      <w:tr w:rsidR="001377ED" w:rsidRPr="00E46F29" w14:paraId="07860658" w14:textId="77777777" w:rsidTr="00D5177D">
        <w:tc>
          <w:tcPr>
            <w:tcW w:w="5000" w:type="pct"/>
            <w:gridSpan w:val="4"/>
          </w:tcPr>
          <w:p w14:paraId="182E1676" w14:textId="76766074" w:rsidR="00497235" w:rsidRDefault="00497235" w:rsidP="00497235">
            <w:pPr>
              <w:widowControl/>
              <w:numPr>
                <w:ilvl w:val="0"/>
                <w:numId w:val="4"/>
              </w:numPr>
              <w:tabs>
                <w:tab w:val="clear" w:pos="720"/>
                <w:tab w:val="left" w:pos="360"/>
                <w:tab w:val="num" w:pos="885"/>
              </w:tabs>
              <w:autoSpaceDE/>
              <w:autoSpaceDN/>
              <w:ind w:left="34" w:firstLine="0"/>
              <w:jc w:val="both"/>
              <w:rPr>
                <w:sz w:val="18"/>
                <w:szCs w:val="18"/>
                <w:lang w:val="ro-RO"/>
              </w:rPr>
            </w:pPr>
            <w:r w:rsidRPr="00E46F29">
              <w:rPr>
                <w:sz w:val="18"/>
                <w:szCs w:val="18"/>
                <w:lang w:val="ro-RO"/>
              </w:rPr>
              <w:t>Dumitriţa Florea</w:t>
            </w:r>
            <w:r>
              <w:rPr>
                <w:sz w:val="18"/>
                <w:szCs w:val="18"/>
                <w:lang w:val="ro-RO"/>
              </w:rPr>
              <w:t>,</w:t>
            </w:r>
            <w:r w:rsidRPr="00E46F29">
              <w:rPr>
                <w:sz w:val="18"/>
                <w:szCs w:val="18"/>
                <w:lang w:val="ro-RO"/>
              </w:rPr>
              <w:t xml:space="preserve"> </w:t>
            </w:r>
            <w:r w:rsidRPr="00E46F29">
              <w:rPr>
                <w:sz w:val="18"/>
                <w:szCs w:val="18"/>
                <w:lang w:val="ro-RO"/>
              </w:rPr>
              <w:t>Suport de curs – Dreptul transporturilor</w:t>
            </w:r>
            <w:r>
              <w:rPr>
                <w:sz w:val="18"/>
                <w:szCs w:val="18"/>
                <w:lang w:val="ro-RO"/>
              </w:rPr>
              <w:t xml:space="preserve">, </w:t>
            </w:r>
            <w:r w:rsidRPr="00E46F29">
              <w:rPr>
                <w:sz w:val="18"/>
                <w:szCs w:val="18"/>
                <w:lang w:val="ro-RO"/>
              </w:rPr>
              <w:t>2025</w:t>
            </w:r>
          </w:p>
          <w:p w14:paraId="538FD344" w14:textId="4FA8C22D" w:rsidR="001377ED" w:rsidRDefault="001377ED" w:rsidP="00497235">
            <w:pPr>
              <w:widowControl/>
              <w:numPr>
                <w:ilvl w:val="0"/>
                <w:numId w:val="4"/>
              </w:numPr>
              <w:tabs>
                <w:tab w:val="clear" w:pos="720"/>
                <w:tab w:val="left" w:pos="360"/>
                <w:tab w:val="num" w:pos="885"/>
              </w:tabs>
              <w:autoSpaceDE/>
              <w:autoSpaceDN/>
              <w:ind w:left="34" w:firstLine="0"/>
              <w:jc w:val="both"/>
              <w:rPr>
                <w:sz w:val="18"/>
                <w:szCs w:val="18"/>
                <w:lang w:val="ro-RO"/>
              </w:rPr>
            </w:pPr>
            <w:r w:rsidRPr="00E46F29">
              <w:rPr>
                <w:sz w:val="18"/>
                <w:szCs w:val="18"/>
                <w:lang w:val="ro-RO"/>
              </w:rPr>
              <w:t>Andreea-Teodora Stănescu, Dreptul transporturilor. Contracte specifice activităţii de transport, Ediţia a 7-a, revizuită şi adăugită, Ed. Hamangiu, București, 2022;</w:t>
            </w:r>
          </w:p>
          <w:p w14:paraId="0D7CCB0A" w14:textId="5431AF49" w:rsidR="00497235" w:rsidRPr="00E46F29" w:rsidRDefault="00497235" w:rsidP="00497235">
            <w:pPr>
              <w:widowControl/>
              <w:numPr>
                <w:ilvl w:val="0"/>
                <w:numId w:val="4"/>
              </w:numPr>
              <w:tabs>
                <w:tab w:val="clear" w:pos="720"/>
                <w:tab w:val="left" w:pos="360"/>
                <w:tab w:val="num" w:pos="885"/>
              </w:tabs>
              <w:autoSpaceDE/>
              <w:autoSpaceDN/>
              <w:ind w:left="34" w:firstLine="0"/>
              <w:jc w:val="both"/>
              <w:rPr>
                <w:sz w:val="18"/>
                <w:szCs w:val="18"/>
                <w:lang w:val="ro-RO"/>
              </w:rPr>
            </w:pPr>
            <w:r w:rsidRPr="00E46F29">
              <w:rPr>
                <w:sz w:val="18"/>
                <w:szCs w:val="18"/>
                <w:lang w:val="ro-RO"/>
              </w:rPr>
              <w:t>Andrei Pop, Transportul aerian și drepturile pasagerilor în legislația Uniunii Europene, Ed. Universul Juridic, Bucureșri, 2016</w:t>
            </w:r>
          </w:p>
        </w:tc>
      </w:tr>
    </w:tbl>
    <w:p w14:paraId="0FCDEADE" w14:textId="77777777" w:rsidR="00CF695C" w:rsidRPr="00E46F29" w:rsidRDefault="00CF695C" w:rsidP="00CF695C">
      <w:pPr>
        <w:pStyle w:val="BodyText"/>
        <w:spacing w:before="2"/>
        <w:rPr>
          <w:b/>
          <w:sz w:val="18"/>
          <w:szCs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3"/>
        <w:gridCol w:w="641"/>
        <w:gridCol w:w="2909"/>
        <w:gridCol w:w="934"/>
      </w:tblGrid>
      <w:tr w:rsidR="007670F8" w:rsidRPr="00E46F29" w14:paraId="3AE30FBD" w14:textId="77777777" w:rsidTr="00D5177D">
        <w:trPr>
          <w:trHeight w:val="190"/>
        </w:trPr>
        <w:tc>
          <w:tcPr>
            <w:tcW w:w="2671" w:type="pct"/>
          </w:tcPr>
          <w:p w14:paraId="63FF8AAB" w14:textId="77777777" w:rsidR="007670F8" w:rsidRPr="00E46F29" w:rsidRDefault="007670F8" w:rsidP="007670F8">
            <w:pPr>
              <w:widowControl/>
              <w:autoSpaceDE/>
              <w:autoSpaceDN/>
              <w:rPr>
                <w:sz w:val="18"/>
                <w:szCs w:val="18"/>
                <w:lang w:val="ro-RO"/>
              </w:rPr>
            </w:pPr>
            <w:r w:rsidRPr="00E46F29">
              <w:rPr>
                <w:sz w:val="18"/>
                <w:szCs w:val="18"/>
                <w:lang w:val="ro-RO"/>
              </w:rPr>
              <w:t>Aplicaţii (Seminar/laborator</w:t>
            </w:r>
            <w:r w:rsidRPr="00E46F29">
              <w:rPr>
                <w:color w:val="000000"/>
                <w:sz w:val="18"/>
                <w:szCs w:val="18"/>
                <w:lang w:val="ro-RO"/>
              </w:rPr>
              <w:t>/lucrări practice</w:t>
            </w:r>
            <w:r w:rsidRPr="00E46F29">
              <w:rPr>
                <w:sz w:val="18"/>
                <w:szCs w:val="18"/>
                <w:lang w:val="ro-RO"/>
              </w:rPr>
              <w:t xml:space="preserve"> /proiect)</w:t>
            </w:r>
          </w:p>
        </w:tc>
        <w:tc>
          <w:tcPr>
            <w:tcW w:w="333" w:type="pct"/>
          </w:tcPr>
          <w:p w14:paraId="5D77A4F3" w14:textId="77777777" w:rsidR="007670F8" w:rsidRPr="00E46F29" w:rsidRDefault="007670F8" w:rsidP="007670F8">
            <w:pPr>
              <w:widowControl/>
              <w:autoSpaceDE/>
              <w:autoSpaceDN/>
              <w:rPr>
                <w:sz w:val="18"/>
                <w:szCs w:val="18"/>
                <w:lang w:val="ro-RO"/>
              </w:rPr>
            </w:pPr>
            <w:r w:rsidRPr="00E46F29">
              <w:rPr>
                <w:sz w:val="18"/>
                <w:szCs w:val="18"/>
                <w:lang w:val="ro-RO"/>
              </w:rPr>
              <w:t>Nr. ore</w:t>
            </w:r>
          </w:p>
        </w:tc>
        <w:tc>
          <w:tcPr>
            <w:tcW w:w="1511" w:type="pct"/>
            <w:vAlign w:val="center"/>
          </w:tcPr>
          <w:p w14:paraId="51FFEE85" w14:textId="77777777" w:rsidR="007670F8" w:rsidRPr="00E46F29" w:rsidRDefault="007670F8" w:rsidP="007670F8">
            <w:pPr>
              <w:widowControl/>
              <w:autoSpaceDE/>
              <w:autoSpaceDN/>
              <w:jc w:val="center"/>
              <w:rPr>
                <w:sz w:val="18"/>
                <w:szCs w:val="18"/>
                <w:lang w:val="ro-RO"/>
              </w:rPr>
            </w:pPr>
            <w:r w:rsidRPr="00E46F29">
              <w:rPr>
                <w:sz w:val="18"/>
                <w:szCs w:val="18"/>
                <w:lang w:val="ro-RO"/>
              </w:rPr>
              <w:t>Metode de predare</w:t>
            </w:r>
          </w:p>
        </w:tc>
        <w:tc>
          <w:tcPr>
            <w:tcW w:w="485" w:type="pct"/>
            <w:vAlign w:val="center"/>
          </w:tcPr>
          <w:p w14:paraId="626E41E6" w14:textId="77777777" w:rsidR="007670F8" w:rsidRPr="00E46F29" w:rsidRDefault="007670F8" w:rsidP="007670F8">
            <w:pPr>
              <w:widowControl/>
              <w:autoSpaceDE/>
              <w:autoSpaceDN/>
              <w:jc w:val="center"/>
              <w:rPr>
                <w:sz w:val="18"/>
                <w:szCs w:val="18"/>
                <w:lang w:val="ro-RO"/>
              </w:rPr>
            </w:pPr>
            <w:r w:rsidRPr="00E46F29">
              <w:rPr>
                <w:sz w:val="18"/>
                <w:szCs w:val="18"/>
                <w:lang w:val="ro-RO"/>
              </w:rPr>
              <w:t>Observaţii</w:t>
            </w:r>
          </w:p>
        </w:tc>
      </w:tr>
      <w:tr w:rsidR="007670F8" w:rsidRPr="00E46F29" w14:paraId="173964EC" w14:textId="77777777" w:rsidTr="00D5177D">
        <w:trPr>
          <w:trHeight w:val="190"/>
        </w:trPr>
        <w:tc>
          <w:tcPr>
            <w:tcW w:w="2671" w:type="pct"/>
          </w:tcPr>
          <w:p w14:paraId="06C67610" w14:textId="77777777" w:rsidR="008F08A4" w:rsidRDefault="008F08A4" w:rsidP="007670F8">
            <w:pPr>
              <w:widowControl/>
              <w:autoSpaceDE/>
              <w:autoSpaceDN/>
              <w:rPr>
                <w:sz w:val="18"/>
                <w:szCs w:val="18"/>
                <w:lang w:val="ro-RO"/>
              </w:rPr>
            </w:pPr>
            <w:r w:rsidRPr="009E2229">
              <w:rPr>
                <w:color w:val="000000"/>
                <w:sz w:val="18"/>
                <w:szCs w:val="18"/>
                <w:lang w:val="ro-RO"/>
              </w:rPr>
              <w:t xml:space="preserve">Seminar introductiv. </w:t>
            </w:r>
            <w:r w:rsidRPr="009E2229">
              <w:rPr>
                <w:sz w:val="18"/>
                <w:szCs w:val="18"/>
                <w:lang w:val="es-CO"/>
              </w:rPr>
              <w:t>Familiarizarea studenţilor asupra conţinutul seminarului, prezentarea unor detalii organizatorice</w:t>
            </w:r>
            <w:r w:rsidRPr="00E46F29">
              <w:rPr>
                <w:sz w:val="18"/>
                <w:szCs w:val="18"/>
                <w:lang w:val="ro-RO"/>
              </w:rPr>
              <w:t xml:space="preserve"> </w:t>
            </w:r>
          </w:p>
          <w:p w14:paraId="33DF90D0" w14:textId="075C9B82" w:rsidR="007670F8" w:rsidRPr="00E46F29" w:rsidRDefault="007670F8" w:rsidP="007670F8">
            <w:pPr>
              <w:widowControl/>
              <w:autoSpaceDE/>
              <w:autoSpaceDN/>
              <w:rPr>
                <w:sz w:val="18"/>
                <w:szCs w:val="18"/>
                <w:lang w:val="ro-RO"/>
              </w:rPr>
            </w:pPr>
            <w:r w:rsidRPr="00E46F29">
              <w:rPr>
                <w:sz w:val="18"/>
                <w:szCs w:val="18"/>
                <w:lang w:val="ro-RO"/>
              </w:rPr>
              <w:t>Sem</w:t>
            </w:r>
            <w:r w:rsidR="00497235">
              <w:rPr>
                <w:sz w:val="18"/>
                <w:szCs w:val="18"/>
                <w:lang w:val="ro-RO"/>
              </w:rPr>
              <w:t>inar</w:t>
            </w:r>
            <w:r w:rsidRPr="00E46F29">
              <w:rPr>
                <w:sz w:val="18"/>
                <w:szCs w:val="18"/>
                <w:lang w:val="ro-RO"/>
              </w:rPr>
              <w:t xml:space="preserve"> 1 </w:t>
            </w:r>
            <w:r w:rsidRPr="00E46F29">
              <w:rPr>
                <w:b/>
                <w:sz w:val="18"/>
                <w:szCs w:val="18"/>
                <w:lang w:val="ro-RO"/>
              </w:rPr>
              <w:t xml:space="preserve"> – </w:t>
            </w:r>
            <w:r w:rsidRPr="00E46F29">
              <w:rPr>
                <w:sz w:val="18"/>
                <w:szCs w:val="18"/>
                <w:lang w:val="ro-RO"/>
              </w:rPr>
              <w:t>modurile de transport: feroviar, rutier, aerian, naval, combinate</w:t>
            </w:r>
          </w:p>
          <w:p w14:paraId="22C35C86" w14:textId="77777777" w:rsidR="007670F8" w:rsidRPr="00E46F29" w:rsidRDefault="007670F8" w:rsidP="007670F8">
            <w:pPr>
              <w:widowControl/>
              <w:numPr>
                <w:ilvl w:val="0"/>
                <w:numId w:val="5"/>
              </w:numPr>
              <w:autoSpaceDE/>
              <w:autoSpaceDN/>
              <w:rPr>
                <w:sz w:val="18"/>
                <w:szCs w:val="18"/>
                <w:lang w:val="ro-RO"/>
              </w:rPr>
            </w:pPr>
            <w:r w:rsidRPr="00E46F29">
              <w:rPr>
                <w:sz w:val="18"/>
                <w:szCs w:val="18"/>
                <w:lang w:val="ro-RO"/>
              </w:rPr>
              <w:t>clasificarea transporturilor</w:t>
            </w:r>
          </w:p>
        </w:tc>
        <w:tc>
          <w:tcPr>
            <w:tcW w:w="333" w:type="pct"/>
          </w:tcPr>
          <w:p w14:paraId="3BC135CE" w14:textId="302A8942" w:rsidR="007670F8" w:rsidRPr="00E46F29" w:rsidRDefault="00646589" w:rsidP="007670F8">
            <w:pPr>
              <w:widowControl/>
              <w:autoSpaceDE/>
              <w:autoSpaceDN/>
              <w:rPr>
                <w:sz w:val="18"/>
                <w:szCs w:val="18"/>
                <w:lang w:val="ro-RO"/>
              </w:rPr>
            </w:pPr>
            <w:r w:rsidRPr="00E46F29">
              <w:rPr>
                <w:sz w:val="18"/>
                <w:szCs w:val="18"/>
                <w:lang w:val="ro-RO"/>
              </w:rPr>
              <w:t>2</w:t>
            </w:r>
          </w:p>
        </w:tc>
        <w:tc>
          <w:tcPr>
            <w:tcW w:w="1511" w:type="pct"/>
          </w:tcPr>
          <w:p w14:paraId="4D9BB05D" w14:textId="77777777" w:rsidR="005B2FE0" w:rsidRPr="00DC021E" w:rsidRDefault="005B2FE0" w:rsidP="005B2FE0">
            <w:pPr>
              <w:rPr>
                <w:sz w:val="18"/>
                <w:szCs w:val="18"/>
                <w:lang w:val="ro-RO"/>
              </w:rPr>
            </w:pPr>
            <w:r w:rsidRPr="00DC021E">
              <w:rPr>
                <w:sz w:val="18"/>
                <w:szCs w:val="18"/>
                <w:lang w:val="ro-RO"/>
              </w:rPr>
              <w:t>Conversaţia</w:t>
            </w:r>
          </w:p>
          <w:p w14:paraId="68C9AEAF" w14:textId="77777777" w:rsidR="005B2FE0" w:rsidRPr="00DC021E" w:rsidRDefault="005B2FE0" w:rsidP="005B2FE0">
            <w:pPr>
              <w:rPr>
                <w:sz w:val="18"/>
                <w:szCs w:val="18"/>
                <w:lang w:val="ro-RO"/>
              </w:rPr>
            </w:pPr>
            <w:r w:rsidRPr="00DC021E">
              <w:rPr>
                <w:sz w:val="18"/>
                <w:szCs w:val="18"/>
                <w:lang w:val="ro-RO"/>
              </w:rPr>
              <w:t>Dezbaterea</w:t>
            </w:r>
          </w:p>
          <w:p w14:paraId="1C3F53AE" w14:textId="77777777" w:rsidR="005B2FE0" w:rsidRPr="00DC021E" w:rsidRDefault="005B2FE0" w:rsidP="005B2FE0">
            <w:pPr>
              <w:rPr>
                <w:sz w:val="18"/>
                <w:szCs w:val="18"/>
                <w:lang w:val="es-CO"/>
              </w:rPr>
            </w:pPr>
            <w:r w:rsidRPr="00DC021E">
              <w:rPr>
                <w:sz w:val="18"/>
                <w:szCs w:val="18"/>
                <w:lang w:val="ro-RO"/>
              </w:rPr>
              <w:t>Expunerea</w:t>
            </w:r>
          </w:p>
          <w:p w14:paraId="447A0776" w14:textId="77777777" w:rsidR="005B2FE0" w:rsidRPr="00DC021E" w:rsidRDefault="005B2FE0" w:rsidP="005B2FE0">
            <w:pPr>
              <w:rPr>
                <w:sz w:val="18"/>
                <w:szCs w:val="18"/>
                <w:lang w:val="es-CO"/>
              </w:rPr>
            </w:pPr>
            <w:r w:rsidRPr="00DC021E">
              <w:rPr>
                <w:sz w:val="18"/>
                <w:szCs w:val="18"/>
                <w:lang w:val="es-CO"/>
              </w:rPr>
              <w:t>Problematizarea</w:t>
            </w:r>
          </w:p>
          <w:p w14:paraId="7E39F15B" w14:textId="187D1E20" w:rsidR="007670F8" w:rsidRPr="00E46F29" w:rsidRDefault="005B2FE0" w:rsidP="005B2FE0">
            <w:pPr>
              <w:widowControl/>
              <w:tabs>
                <w:tab w:val="left" w:pos="107"/>
              </w:tabs>
              <w:autoSpaceDE/>
              <w:autoSpaceDN/>
              <w:jc w:val="both"/>
              <w:rPr>
                <w:sz w:val="18"/>
                <w:szCs w:val="18"/>
                <w:lang w:val="ro-RO"/>
              </w:rPr>
            </w:pPr>
            <w:r w:rsidRPr="00DC021E">
              <w:rPr>
                <w:sz w:val="18"/>
                <w:szCs w:val="18"/>
                <w:lang w:val="es-CO"/>
              </w:rPr>
              <w:t>Studiu de caz</w:t>
            </w:r>
          </w:p>
        </w:tc>
        <w:tc>
          <w:tcPr>
            <w:tcW w:w="485" w:type="pct"/>
          </w:tcPr>
          <w:p w14:paraId="0FED21E1" w14:textId="77777777" w:rsidR="007670F8" w:rsidRPr="00E46F29" w:rsidRDefault="007670F8" w:rsidP="007670F8">
            <w:pPr>
              <w:widowControl/>
              <w:autoSpaceDE/>
              <w:autoSpaceDN/>
              <w:rPr>
                <w:sz w:val="18"/>
                <w:szCs w:val="18"/>
                <w:lang w:val="ro-RO"/>
              </w:rPr>
            </w:pPr>
          </w:p>
        </w:tc>
      </w:tr>
      <w:tr w:rsidR="005B2FE0" w:rsidRPr="00E46F29" w14:paraId="7C9CFA4C" w14:textId="77777777" w:rsidTr="00D5177D">
        <w:trPr>
          <w:trHeight w:val="190"/>
        </w:trPr>
        <w:tc>
          <w:tcPr>
            <w:tcW w:w="2671" w:type="pct"/>
          </w:tcPr>
          <w:p w14:paraId="0FE15D59" w14:textId="2CD9D2A4"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2 – definiţia contractului de transport, </w:t>
            </w:r>
          </w:p>
          <w:p w14:paraId="53C6C7DE"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caracterele juridice ale contractului de transport</w:t>
            </w:r>
          </w:p>
          <w:p w14:paraId="0BEE73C2"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încheierea contractului de transport</w:t>
            </w:r>
          </w:p>
        </w:tc>
        <w:tc>
          <w:tcPr>
            <w:tcW w:w="333" w:type="pct"/>
          </w:tcPr>
          <w:p w14:paraId="55DB805D" w14:textId="4001F4E0"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08DB8AF1" w14:textId="77777777" w:rsidR="005B2FE0" w:rsidRPr="00DC021E" w:rsidRDefault="005B2FE0" w:rsidP="005B2FE0">
            <w:pPr>
              <w:rPr>
                <w:sz w:val="18"/>
                <w:szCs w:val="18"/>
                <w:lang w:val="ro-RO"/>
              </w:rPr>
            </w:pPr>
            <w:r w:rsidRPr="00DC021E">
              <w:rPr>
                <w:sz w:val="18"/>
                <w:szCs w:val="18"/>
                <w:lang w:val="ro-RO"/>
              </w:rPr>
              <w:t>Conversaţia</w:t>
            </w:r>
          </w:p>
          <w:p w14:paraId="696E04A2" w14:textId="77777777" w:rsidR="005B2FE0" w:rsidRPr="00DC021E" w:rsidRDefault="005B2FE0" w:rsidP="005B2FE0">
            <w:pPr>
              <w:rPr>
                <w:sz w:val="18"/>
                <w:szCs w:val="18"/>
                <w:lang w:val="ro-RO"/>
              </w:rPr>
            </w:pPr>
            <w:r w:rsidRPr="00DC021E">
              <w:rPr>
                <w:sz w:val="18"/>
                <w:szCs w:val="18"/>
                <w:lang w:val="ro-RO"/>
              </w:rPr>
              <w:t>Dezbaterea</w:t>
            </w:r>
          </w:p>
          <w:p w14:paraId="3CB4A6D3" w14:textId="77777777" w:rsidR="005B2FE0" w:rsidRPr="00DC021E" w:rsidRDefault="005B2FE0" w:rsidP="005B2FE0">
            <w:pPr>
              <w:rPr>
                <w:sz w:val="18"/>
                <w:szCs w:val="18"/>
                <w:lang w:val="es-CO"/>
              </w:rPr>
            </w:pPr>
            <w:r w:rsidRPr="00DC021E">
              <w:rPr>
                <w:sz w:val="18"/>
                <w:szCs w:val="18"/>
                <w:lang w:val="ro-RO"/>
              </w:rPr>
              <w:t>Expunerea</w:t>
            </w:r>
          </w:p>
          <w:p w14:paraId="7970BCAC" w14:textId="77777777" w:rsidR="005B2FE0" w:rsidRPr="00DC021E" w:rsidRDefault="005B2FE0" w:rsidP="005B2FE0">
            <w:pPr>
              <w:rPr>
                <w:sz w:val="18"/>
                <w:szCs w:val="18"/>
                <w:lang w:val="es-CO"/>
              </w:rPr>
            </w:pPr>
            <w:r w:rsidRPr="00DC021E">
              <w:rPr>
                <w:sz w:val="18"/>
                <w:szCs w:val="18"/>
                <w:lang w:val="es-CO"/>
              </w:rPr>
              <w:t>Problematizarea</w:t>
            </w:r>
          </w:p>
          <w:p w14:paraId="60D8540A" w14:textId="75031262" w:rsidR="005B2FE0" w:rsidRPr="00E46F29" w:rsidRDefault="005B2FE0" w:rsidP="005B2FE0">
            <w:pPr>
              <w:widowControl/>
              <w:tabs>
                <w:tab w:val="left" w:pos="107"/>
              </w:tabs>
              <w:autoSpaceDE/>
              <w:autoSpaceDN/>
              <w:ind w:left="63"/>
              <w:jc w:val="both"/>
              <w:rPr>
                <w:sz w:val="18"/>
                <w:szCs w:val="18"/>
                <w:lang w:val="ro-RO"/>
              </w:rPr>
            </w:pPr>
            <w:r w:rsidRPr="00DC021E">
              <w:rPr>
                <w:sz w:val="18"/>
                <w:szCs w:val="18"/>
                <w:lang w:val="es-CO"/>
              </w:rPr>
              <w:t>Studiu de caz</w:t>
            </w:r>
          </w:p>
        </w:tc>
        <w:tc>
          <w:tcPr>
            <w:tcW w:w="485" w:type="pct"/>
          </w:tcPr>
          <w:p w14:paraId="661CDED2" w14:textId="77777777" w:rsidR="005B2FE0" w:rsidRPr="00E46F29" w:rsidRDefault="005B2FE0" w:rsidP="005B2FE0">
            <w:pPr>
              <w:widowControl/>
              <w:autoSpaceDE/>
              <w:autoSpaceDN/>
              <w:rPr>
                <w:sz w:val="18"/>
                <w:szCs w:val="18"/>
                <w:lang w:val="ro-RO"/>
              </w:rPr>
            </w:pPr>
          </w:p>
        </w:tc>
      </w:tr>
      <w:tr w:rsidR="005B2FE0" w:rsidRPr="00E46F29" w14:paraId="3037EB80" w14:textId="77777777" w:rsidTr="00D5177D">
        <w:trPr>
          <w:trHeight w:val="190"/>
        </w:trPr>
        <w:tc>
          <w:tcPr>
            <w:tcW w:w="2671" w:type="pct"/>
          </w:tcPr>
          <w:p w14:paraId="2D3B37E9" w14:textId="36F123B7"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3 – caracterele juridice ale contractului de transport pe calea ferată</w:t>
            </w:r>
          </w:p>
          <w:p w14:paraId="53DCBAB0"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documentul de transport feroviar: scrisoarea de trăsură</w:t>
            </w:r>
          </w:p>
          <w:p w14:paraId="55F2D1FF"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obligaţiile căilor ferate în vederea executării transportului</w:t>
            </w:r>
          </w:p>
        </w:tc>
        <w:tc>
          <w:tcPr>
            <w:tcW w:w="333" w:type="pct"/>
          </w:tcPr>
          <w:p w14:paraId="5F6EF83B" w14:textId="1F636CEE"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22436172" w14:textId="77777777" w:rsidR="005B2FE0" w:rsidRPr="00DC021E" w:rsidRDefault="005B2FE0" w:rsidP="005B2FE0">
            <w:pPr>
              <w:rPr>
                <w:sz w:val="18"/>
                <w:szCs w:val="18"/>
                <w:lang w:val="ro-RO"/>
              </w:rPr>
            </w:pPr>
            <w:r w:rsidRPr="00DC021E">
              <w:rPr>
                <w:sz w:val="18"/>
                <w:szCs w:val="18"/>
                <w:lang w:val="ro-RO"/>
              </w:rPr>
              <w:t>Conversaţia</w:t>
            </w:r>
          </w:p>
          <w:p w14:paraId="0DFE21FE" w14:textId="77777777" w:rsidR="005B2FE0" w:rsidRPr="00DC021E" w:rsidRDefault="005B2FE0" w:rsidP="005B2FE0">
            <w:pPr>
              <w:rPr>
                <w:sz w:val="18"/>
                <w:szCs w:val="18"/>
                <w:lang w:val="ro-RO"/>
              </w:rPr>
            </w:pPr>
            <w:r w:rsidRPr="00DC021E">
              <w:rPr>
                <w:sz w:val="18"/>
                <w:szCs w:val="18"/>
                <w:lang w:val="ro-RO"/>
              </w:rPr>
              <w:t>Dezbaterea</w:t>
            </w:r>
          </w:p>
          <w:p w14:paraId="696ABD00" w14:textId="77777777" w:rsidR="005B2FE0" w:rsidRPr="00DC021E" w:rsidRDefault="005B2FE0" w:rsidP="005B2FE0">
            <w:pPr>
              <w:rPr>
                <w:sz w:val="18"/>
                <w:szCs w:val="18"/>
                <w:lang w:val="es-CO"/>
              </w:rPr>
            </w:pPr>
            <w:r w:rsidRPr="00DC021E">
              <w:rPr>
                <w:sz w:val="18"/>
                <w:szCs w:val="18"/>
                <w:lang w:val="ro-RO"/>
              </w:rPr>
              <w:t>Expunerea</w:t>
            </w:r>
          </w:p>
          <w:p w14:paraId="3EE19DE3" w14:textId="77777777" w:rsidR="005B2FE0" w:rsidRPr="00DC021E" w:rsidRDefault="005B2FE0" w:rsidP="005B2FE0">
            <w:pPr>
              <w:rPr>
                <w:sz w:val="18"/>
                <w:szCs w:val="18"/>
                <w:lang w:val="es-CO"/>
              </w:rPr>
            </w:pPr>
            <w:r w:rsidRPr="00DC021E">
              <w:rPr>
                <w:sz w:val="18"/>
                <w:szCs w:val="18"/>
                <w:lang w:val="es-CO"/>
              </w:rPr>
              <w:t>Problematizarea</w:t>
            </w:r>
          </w:p>
          <w:p w14:paraId="260F90CB" w14:textId="7072F517" w:rsidR="005B2FE0" w:rsidRPr="00E46F29" w:rsidRDefault="005B2FE0" w:rsidP="005B2FE0">
            <w:pPr>
              <w:widowControl/>
              <w:autoSpaceDE/>
              <w:autoSpaceDN/>
              <w:rPr>
                <w:sz w:val="18"/>
                <w:szCs w:val="18"/>
                <w:lang w:val="ro-RO"/>
              </w:rPr>
            </w:pPr>
            <w:r w:rsidRPr="00DC021E">
              <w:rPr>
                <w:sz w:val="18"/>
                <w:szCs w:val="18"/>
                <w:lang w:val="es-CO"/>
              </w:rPr>
              <w:t>Studiu de caz</w:t>
            </w:r>
          </w:p>
        </w:tc>
        <w:tc>
          <w:tcPr>
            <w:tcW w:w="485" w:type="pct"/>
          </w:tcPr>
          <w:p w14:paraId="3E327178" w14:textId="77777777" w:rsidR="005B2FE0" w:rsidRPr="00E46F29" w:rsidRDefault="005B2FE0" w:rsidP="005B2FE0">
            <w:pPr>
              <w:widowControl/>
              <w:autoSpaceDE/>
              <w:autoSpaceDN/>
              <w:rPr>
                <w:sz w:val="18"/>
                <w:szCs w:val="18"/>
                <w:lang w:val="ro-RO"/>
              </w:rPr>
            </w:pPr>
          </w:p>
        </w:tc>
      </w:tr>
      <w:tr w:rsidR="005B2FE0" w:rsidRPr="00E46F29" w14:paraId="15EBF2B6" w14:textId="77777777" w:rsidTr="00D5177D">
        <w:trPr>
          <w:trHeight w:val="190"/>
        </w:trPr>
        <w:tc>
          <w:tcPr>
            <w:tcW w:w="2671" w:type="pct"/>
          </w:tcPr>
          <w:p w14:paraId="6C525E58" w14:textId="3D5BC353"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4  – prezentare proiecte; încheierea contractului de transport</w:t>
            </w:r>
          </w:p>
          <w:p w14:paraId="2EFA55CC"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modificarea contractului de transport pe calea ferată</w:t>
            </w:r>
          </w:p>
          <w:p w14:paraId="54BA4874"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drepturile şi faptele interzise călătorilor</w:t>
            </w:r>
          </w:p>
          <w:p w14:paraId="097A5FB6"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drepturile, obligaţiile şi răspunderea transportatorului.</w:t>
            </w:r>
          </w:p>
        </w:tc>
        <w:tc>
          <w:tcPr>
            <w:tcW w:w="333" w:type="pct"/>
          </w:tcPr>
          <w:p w14:paraId="36B68D3A" w14:textId="490621BD"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509EDB26" w14:textId="77777777" w:rsidR="005B2FE0" w:rsidRPr="00DC021E" w:rsidRDefault="005B2FE0" w:rsidP="005B2FE0">
            <w:pPr>
              <w:rPr>
                <w:sz w:val="18"/>
                <w:szCs w:val="18"/>
                <w:lang w:val="ro-RO"/>
              </w:rPr>
            </w:pPr>
            <w:r w:rsidRPr="00DC021E">
              <w:rPr>
                <w:sz w:val="18"/>
                <w:szCs w:val="18"/>
                <w:lang w:val="ro-RO"/>
              </w:rPr>
              <w:t>Conversaţia</w:t>
            </w:r>
          </w:p>
          <w:p w14:paraId="794A152C" w14:textId="77777777" w:rsidR="005B2FE0" w:rsidRPr="00DC021E" w:rsidRDefault="005B2FE0" w:rsidP="005B2FE0">
            <w:pPr>
              <w:rPr>
                <w:sz w:val="18"/>
                <w:szCs w:val="18"/>
                <w:lang w:val="ro-RO"/>
              </w:rPr>
            </w:pPr>
            <w:r w:rsidRPr="00DC021E">
              <w:rPr>
                <w:sz w:val="18"/>
                <w:szCs w:val="18"/>
                <w:lang w:val="ro-RO"/>
              </w:rPr>
              <w:t>Dezbaterea</w:t>
            </w:r>
          </w:p>
          <w:p w14:paraId="2A1B270E" w14:textId="77777777" w:rsidR="005B2FE0" w:rsidRPr="00DC021E" w:rsidRDefault="005B2FE0" w:rsidP="005B2FE0">
            <w:pPr>
              <w:rPr>
                <w:sz w:val="18"/>
                <w:szCs w:val="18"/>
                <w:lang w:val="es-CO"/>
              </w:rPr>
            </w:pPr>
            <w:r w:rsidRPr="00DC021E">
              <w:rPr>
                <w:sz w:val="18"/>
                <w:szCs w:val="18"/>
                <w:lang w:val="ro-RO"/>
              </w:rPr>
              <w:t>Expunerea</w:t>
            </w:r>
          </w:p>
          <w:p w14:paraId="6EB6177B" w14:textId="77777777" w:rsidR="005B2FE0" w:rsidRPr="00DC021E" w:rsidRDefault="005B2FE0" w:rsidP="005B2FE0">
            <w:pPr>
              <w:rPr>
                <w:sz w:val="18"/>
                <w:szCs w:val="18"/>
                <w:lang w:val="es-CO"/>
              </w:rPr>
            </w:pPr>
            <w:r w:rsidRPr="00DC021E">
              <w:rPr>
                <w:sz w:val="18"/>
                <w:szCs w:val="18"/>
                <w:lang w:val="es-CO"/>
              </w:rPr>
              <w:t>Problematizarea</w:t>
            </w:r>
          </w:p>
          <w:p w14:paraId="13906BF3" w14:textId="5AAFA9E4" w:rsidR="005B2FE0" w:rsidRPr="00E46F29" w:rsidRDefault="005B2FE0" w:rsidP="005B2FE0">
            <w:pPr>
              <w:widowControl/>
              <w:autoSpaceDE/>
              <w:autoSpaceDN/>
              <w:rPr>
                <w:sz w:val="18"/>
                <w:szCs w:val="18"/>
                <w:lang w:val="ro-RO"/>
              </w:rPr>
            </w:pPr>
            <w:r w:rsidRPr="00DC021E">
              <w:rPr>
                <w:sz w:val="18"/>
                <w:szCs w:val="18"/>
                <w:lang w:val="es-CO"/>
              </w:rPr>
              <w:t>Studiu de caz</w:t>
            </w:r>
          </w:p>
        </w:tc>
        <w:tc>
          <w:tcPr>
            <w:tcW w:w="485" w:type="pct"/>
          </w:tcPr>
          <w:p w14:paraId="2689F796" w14:textId="77777777" w:rsidR="005B2FE0" w:rsidRPr="00E46F29" w:rsidRDefault="005B2FE0" w:rsidP="005B2FE0">
            <w:pPr>
              <w:widowControl/>
              <w:autoSpaceDE/>
              <w:autoSpaceDN/>
              <w:rPr>
                <w:sz w:val="18"/>
                <w:szCs w:val="18"/>
                <w:lang w:val="ro-RO"/>
              </w:rPr>
            </w:pPr>
          </w:p>
        </w:tc>
      </w:tr>
      <w:tr w:rsidR="005B2FE0" w:rsidRPr="00E46F29" w14:paraId="2687DC8C" w14:textId="77777777" w:rsidTr="00D5177D">
        <w:trPr>
          <w:trHeight w:val="190"/>
        </w:trPr>
        <w:tc>
          <w:tcPr>
            <w:tcW w:w="2671" w:type="pct"/>
          </w:tcPr>
          <w:p w14:paraId="17CAF2F5" w14:textId="4C9718A3"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5 – prezentare proiecte; contractul de transport de bagaje</w:t>
            </w:r>
          </w:p>
          <w:p w14:paraId="5FD75561"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documentul de transport: recipisa de bagaje şi buletinul de mesagerii</w:t>
            </w:r>
          </w:p>
        </w:tc>
        <w:tc>
          <w:tcPr>
            <w:tcW w:w="333" w:type="pct"/>
          </w:tcPr>
          <w:p w14:paraId="62F342CD" w14:textId="12005735"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71D107CA" w14:textId="77777777" w:rsidR="005B2FE0" w:rsidRPr="00DC021E" w:rsidRDefault="005B2FE0" w:rsidP="005B2FE0">
            <w:pPr>
              <w:rPr>
                <w:sz w:val="18"/>
                <w:szCs w:val="18"/>
                <w:lang w:val="ro-RO"/>
              </w:rPr>
            </w:pPr>
            <w:r w:rsidRPr="00DC021E">
              <w:rPr>
                <w:sz w:val="18"/>
                <w:szCs w:val="18"/>
                <w:lang w:val="ro-RO"/>
              </w:rPr>
              <w:t>Conversaţia</w:t>
            </w:r>
          </w:p>
          <w:p w14:paraId="7B24BE73" w14:textId="77777777" w:rsidR="005B2FE0" w:rsidRPr="00DC021E" w:rsidRDefault="005B2FE0" w:rsidP="005B2FE0">
            <w:pPr>
              <w:rPr>
                <w:sz w:val="18"/>
                <w:szCs w:val="18"/>
                <w:lang w:val="ro-RO"/>
              </w:rPr>
            </w:pPr>
            <w:r w:rsidRPr="00DC021E">
              <w:rPr>
                <w:sz w:val="18"/>
                <w:szCs w:val="18"/>
                <w:lang w:val="ro-RO"/>
              </w:rPr>
              <w:t>Dezbaterea</w:t>
            </w:r>
          </w:p>
          <w:p w14:paraId="4BAB3B89" w14:textId="77777777" w:rsidR="005B2FE0" w:rsidRPr="00DC021E" w:rsidRDefault="005B2FE0" w:rsidP="005B2FE0">
            <w:pPr>
              <w:rPr>
                <w:sz w:val="18"/>
                <w:szCs w:val="18"/>
                <w:lang w:val="es-CO"/>
              </w:rPr>
            </w:pPr>
            <w:r w:rsidRPr="00DC021E">
              <w:rPr>
                <w:sz w:val="18"/>
                <w:szCs w:val="18"/>
                <w:lang w:val="ro-RO"/>
              </w:rPr>
              <w:t>Expunerea</w:t>
            </w:r>
          </w:p>
          <w:p w14:paraId="0317D70E" w14:textId="77777777" w:rsidR="005B2FE0" w:rsidRPr="00DC021E" w:rsidRDefault="005B2FE0" w:rsidP="005B2FE0">
            <w:pPr>
              <w:rPr>
                <w:sz w:val="18"/>
                <w:szCs w:val="18"/>
                <w:lang w:val="es-CO"/>
              </w:rPr>
            </w:pPr>
            <w:r w:rsidRPr="00DC021E">
              <w:rPr>
                <w:sz w:val="18"/>
                <w:szCs w:val="18"/>
                <w:lang w:val="es-CO"/>
              </w:rPr>
              <w:t>Problematizarea</w:t>
            </w:r>
          </w:p>
          <w:p w14:paraId="2956A723" w14:textId="44A1F739" w:rsidR="005B2FE0" w:rsidRPr="00E46F29" w:rsidRDefault="005B2FE0" w:rsidP="005B2FE0">
            <w:pPr>
              <w:widowControl/>
              <w:autoSpaceDE/>
              <w:autoSpaceDN/>
              <w:rPr>
                <w:sz w:val="18"/>
                <w:szCs w:val="18"/>
                <w:lang w:val="ro-RO"/>
              </w:rPr>
            </w:pPr>
            <w:r w:rsidRPr="00DC021E">
              <w:rPr>
                <w:sz w:val="18"/>
                <w:szCs w:val="18"/>
                <w:lang w:val="es-CO"/>
              </w:rPr>
              <w:t>Studiu de caz</w:t>
            </w:r>
          </w:p>
        </w:tc>
        <w:tc>
          <w:tcPr>
            <w:tcW w:w="485" w:type="pct"/>
          </w:tcPr>
          <w:p w14:paraId="7C56BC6F" w14:textId="77777777" w:rsidR="005B2FE0" w:rsidRPr="00E46F29" w:rsidRDefault="005B2FE0" w:rsidP="005B2FE0">
            <w:pPr>
              <w:widowControl/>
              <w:autoSpaceDE/>
              <w:autoSpaceDN/>
              <w:rPr>
                <w:sz w:val="18"/>
                <w:szCs w:val="18"/>
                <w:lang w:val="ro-RO"/>
              </w:rPr>
            </w:pPr>
          </w:p>
        </w:tc>
      </w:tr>
      <w:tr w:rsidR="005B2FE0" w:rsidRPr="00E46F29" w14:paraId="14B0ECC6" w14:textId="77777777" w:rsidTr="00D5177D">
        <w:trPr>
          <w:trHeight w:val="190"/>
        </w:trPr>
        <w:tc>
          <w:tcPr>
            <w:tcW w:w="2671" w:type="pct"/>
          </w:tcPr>
          <w:p w14:paraId="4524A1D4" w14:textId="5CB7F787"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6 – prezentare proiecte; contractul de transport aerian în trafic intern</w:t>
            </w:r>
          </w:p>
          <w:p w14:paraId="296119FC"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transporturile aeriene internaţionale de mărfuri</w:t>
            </w:r>
          </w:p>
        </w:tc>
        <w:tc>
          <w:tcPr>
            <w:tcW w:w="333" w:type="pct"/>
          </w:tcPr>
          <w:p w14:paraId="0D2E9578" w14:textId="4FB8E100"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5CD53716" w14:textId="77777777" w:rsidR="005B2FE0" w:rsidRPr="00DC021E" w:rsidRDefault="005B2FE0" w:rsidP="005B2FE0">
            <w:pPr>
              <w:rPr>
                <w:sz w:val="18"/>
                <w:szCs w:val="18"/>
                <w:lang w:val="ro-RO"/>
              </w:rPr>
            </w:pPr>
            <w:r w:rsidRPr="00DC021E">
              <w:rPr>
                <w:sz w:val="18"/>
                <w:szCs w:val="18"/>
                <w:lang w:val="ro-RO"/>
              </w:rPr>
              <w:t>Conversaţia</w:t>
            </w:r>
          </w:p>
          <w:p w14:paraId="7AAF3416" w14:textId="77777777" w:rsidR="005B2FE0" w:rsidRPr="00DC021E" w:rsidRDefault="005B2FE0" w:rsidP="005B2FE0">
            <w:pPr>
              <w:rPr>
                <w:sz w:val="18"/>
                <w:szCs w:val="18"/>
                <w:lang w:val="ro-RO"/>
              </w:rPr>
            </w:pPr>
            <w:r w:rsidRPr="00DC021E">
              <w:rPr>
                <w:sz w:val="18"/>
                <w:szCs w:val="18"/>
                <w:lang w:val="ro-RO"/>
              </w:rPr>
              <w:t>Dezbaterea</w:t>
            </w:r>
          </w:p>
          <w:p w14:paraId="2E6E1BD1" w14:textId="77777777" w:rsidR="005B2FE0" w:rsidRPr="00DC021E" w:rsidRDefault="005B2FE0" w:rsidP="005B2FE0">
            <w:pPr>
              <w:rPr>
                <w:sz w:val="18"/>
                <w:szCs w:val="18"/>
                <w:lang w:val="es-CO"/>
              </w:rPr>
            </w:pPr>
            <w:r w:rsidRPr="00DC021E">
              <w:rPr>
                <w:sz w:val="18"/>
                <w:szCs w:val="18"/>
                <w:lang w:val="ro-RO"/>
              </w:rPr>
              <w:t>Expunerea</w:t>
            </w:r>
          </w:p>
          <w:p w14:paraId="512DE316" w14:textId="77777777" w:rsidR="005B2FE0" w:rsidRPr="00DC021E" w:rsidRDefault="005B2FE0" w:rsidP="005B2FE0">
            <w:pPr>
              <w:rPr>
                <w:sz w:val="18"/>
                <w:szCs w:val="18"/>
                <w:lang w:val="es-CO"/>
              </w:rPr>
            </w:pPr>
            <w:r w:rsidRPr="00DC021E">
              <w:rPr>
                <w:sz w:val="18"/>
                <w:szCs w:val="18"/>
                <w:lang w:val="es-CO"/>
              </w:rPr>
              <w:t>Problematizarea</w:t>
            </w:r>
          </w:p>
          <w:p w14:paraId="45FC2144" w14:textId="686DABBD" w:rsidR="005B2FE0" w:rsidRPr="00E46F29" w:rsidRDefault="005B2FE0" w:rsidP="005B2FE0">
            <w:pPr>
              <w:widowControl/>
              <w:autoSpaceDE/>
              <w:autoSpaceDN/>
              <w:rPr>
                <w:sz w:val="18"/>
                <w:szCs w:val="18"/>
                <w:lang w:val="ro-RO"/>
              </w:rPr>
            </w:pPr>
            <w:r w:rsidRPr="00DC021E">
              <w:rPr>
                <w:sz w:val="18"/>
                <w:szCs w:val="18"/>
                <w:lang w:val="es-CO"/>
              </w:rPr>
              <w:t>Studiu de caz</w:t>
            </w:r>
          </w:p>
        </w:tc>
        <w:tc>
          <w:tcPr>
            <w:tcW w:w="485" w:type="pct"/>
          </w:tcPr>
          <w:p w14:paraId="74950A16" w14:textId="77777777" w:rsidR="005B2FE0" w:rsidRPr="00E46F29" w:rsidRDefault="005B2FE0" w:rsidP="005B2FE0">
            <w:pPr>
              <w:widowControl/>
              <w:autoSpaceDE/>
              <w:autoSpaceDN/>
              <w:rPr>
                <w:sz w:val="18"/>
                <w:szCs w:val="18"/>
                <w:lang w:val="ro-RO"/>
              </w:rPr>
            </w:pPr>
          </w:p>
        </w:tc>
      </w:tr>
      <w:tr w:rsidR="005B2FE0" w:rsidRPr="00E46F29" w14:paraId="6812A831" w14:textId="77777777" w:rsidTr="00D5177D">
        <w:trPr>
          <w:trHeight w:val="190"/>
        </w:trPr>
        <w:tc>
          <w:tcPr>
            <w:tcW w:w="2671" w:type="pct"/>
          </w:tcPr>
          <w:p w14:paraId="6278284B" w14:textId="7B52F7A5"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7 – prezentare proiecte; transporturile interne</w:t>
            </w:r>
          </w:p>
          <w:p w14:paraId="36AEA036"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transporturile internaţionale</w:t>
            </w:r>
          </w:p>
        </w:tc>
        <w:tc>
          <w:tcPr>
            <w:tcW w:w="333" w:type="pct"/>
          </w:tcPr>
          <w:p w14:paraId="6444FEB9" w14:textId="4AB59A66"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2555415B" w14:textId="77777777" w:rsidR="005B2FE0" w:rsidRPr="00DC021E" w:rsidRDefault="005B2FE0" w:rsidP="005B2FE0">
            <w:pPr>
              <w:rPr>
                <w:sz w:val="18"/>
                <w:szCs w:val="18"/>
                <w:lang w:val="ro-RO"/>
              </w:rPr>
            </w:pPr>
            <w:r w:rsidRPr="00DC021E">
              <w:rPr>
                <w:sz w:val="18"/>
                <w:szCs w:val="18"/>
                <w:lang w:val="ro-RO"/>
              </w:rPr>
              <w:t>Conversaţia</w:t>
            </w:r>
          </w:p>
          <w:p w14:paraId="52B90C1C" w14:textId="77777777" w:rsidR="005B2FE0" w:rsidRPr="00DC021E" w:rsidRDefault="005B2FE0" w:rsidP="005B2FE0">
            <w:pPr>
              <w:rPr>
                <w:sz w:val="18"/>
                <w:szCs w:val="18"/>
                <w:lang w:val="ro-RO"/>
              </w:rPr>
            </w:pPr>
            <w:r w:rsidRPr="00DC021E">
              <w:rPr>
                <w:sz w:val="18"/>
                <w:szCs w:val="18"/>
                <w:lang w:val="ro-RO"/>
              </w:rPr>
              <w:t>Dezbaterea</w:t>
            </w:r>
          </w:p>
          <w:p w14:paraId="20127606" w14:textId="77777777" w:rsidR="005B2FE0" w:rsidRPr="00DC021E" w:rsidRDefault="005B2FE0" w:rsidP="005B2FE0">
            <w:pPr>
              <w:rPr>
                <w:sz w:val="18"/>
                <w:szCs w:val="18"/>
                <w:lang w:val="es-CO"/>
              </w:rPr>
            </w:pPr>
            <w:r w:rsidRPr="00DC021E">
              <w:rPr>
                <w:sz w:val="18"/>
                <w:szCs w:val="18"/>
                <w:lang w:val="ro-RO"/>
              </w:rPr>
              <w:t>Expunerea</w:t>
            </w:r>
          </w:p>
          <w:p w14:paraId="7F469493" w14:textId="77777777" w:rsidR="005B2FE0" w:rsidRPr="00DC021E" w:rsidRDefault="005B2FE0" w:rsidP="005B2FE0">
            <w:pPr>
              <w:rPr>
                <w:sz w:val="18"/>
                <w:szCs w:val="18"/>
                <w:lang w:val="es-CO"/>
              </w:rPr>
            </w:pPr>
            <w:r w:rsidRPr="00DC021E">
              <w:rPr>
                <w:sz w:val="18"/>
                <w:szCs w:val="18"/>
                <w:lang w:val="es-CO"/>
              </w:rPr>
              <w:t>Problematizarea</w:t>
            </w:r>
          </w:p>
          <w:p w14:paraId="45ECE782" w14:textId="51BEC7C8" w:rsidR="005B2FE0" w:rsidRPr="00E46F29" w:rsidRDefault="005B2FE0" w:rsidP="005B2FE0">
            <w:pPr>
              <w:widowControl/>
              <w:autoSpaceDE/>
              <w:autoSpaceDN/>
              <w:rPr>
                <w:sz w:val="18"/>
                <w:szCs w:val="18"/>
                <w:lang w:val="ro-RO"/>
              </w:rPr>
            </w:pPr>
            <w:r w:rsidRPr="00DC021E">
              <w:rPr>
                <w:sz w:val="18"/>
                <w:szCs w:val="18"/>
                <w:lang w:val="es-CO"/>
              </w:rPr>
              <w:t>Studiu de caz</w:t>
            </w:r>
          </w:p>
        </w:tc>
        <w:tc>
          <w:tcPr>
            <w:tcW w:w="485" w:type="pct"/>
          </w:tcPr>
          <w:p w14:paraId="2C7A3A13" w14:textId="77777777" w:rsidR="005B2FE0" w:rsidRPr="00E46F29" w:rsidRDefault="005B2FE0" w:rsidP="005B2FE0">
            <w:pPr>
              <w:widowControl/>
              <w:autoSpaceDE/>
              <w:autoSpaceDN/>
              <w:rPr>
                <w:sz w:val="18"/>
                <w:szCs w:val="18"/>
                <w:lang w:val="ro-RO"/>
              </w:rPr>
            </w:pPr>
          </w:p>
        </w:tc>
      </w:tr>
      <w:tr w:rsidR="005B2FE0" w:rsidRPr="00E46F29" w14:paraId="0656A3F5" w14:textId="77777777" w:rsidTr="00D5177D">
        <w:trPr>
          <w:trHeight w:val="190"/>
        </w:trPr>
        <w:tc>
          <w:tcPr>
            <w:tcW w:w="2671" w:type="pct"/>
          </w:tcPr>
          <w:p w14:paraId="2ECB4FF8" w14:textId="01BF5472"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8 – prezentare proiecte; conceptul de transport rutier</w:t>
            </w:r>
          </w:p>
          <w:p w14:paraId="48C7B3B6" w14:textId="77777777" w:rsidR="005B2FE0" w:rsidRPr="00E46F29" w:rsidRDefault="005B2FE0" w:rsidP="005B2FE0">
            <w:pPr>
              <w:widowControl/>
              <w:autoSpaceDE/>
              <w:autoSpaceDN/>
              <w:rPr>
                <w:sz w:val="18"/>
                <w:szCs w:val="18"/>
                <w:lang w:val="ro-RO"/>
              </w:rPr>
            </w:pPr>
            <w:r w:rsidRPr="00E46F29">
              <w:rPr>
                <w:sz w:val="18"/>
                <w:szCs w:val="18"/>
                <w:lang w:val="ro-RO"/>
              </w:rPr>
              <w:t>clasificarea transporturilor rutiere</w:t>
            </w:r>
          </w:p>
        </w:tc>
        <w:tc>
          <w:tcPr>
            <w:tcW w:w="333" w:type="pct"/>
          </w:tcPr>
          <w:p w14:paraId="3046260F" w14:textId="455C1F9B"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5891C026" w14:textId="77777777" w:rsidR="005B2FE0" w:rsidRPr="00DC021E" w:rsidRDefault="005B2FE0" w:rsidP="005B2FE0">
            <w:pPr>
              <w:rPr>
                <w:sz w:val="18"/>
                <w:szCs w:val="18"/>
                <w:lang w:val="ro-RO"/>
              </w:rPr>
            </w:pPr>
            <w:r w:rsidRPr="00DC021E">
              <w:rPr>
                <w:sz w:val="18"/>
                <w:szCs w:val="18"/>
                <w:lang w:val="ro-RO"/>
              </w:rPr>
              <w:t>Conversaţia</w:t>
            </w:r>
          </w:p>
          <w:p w14:paraId="6A855349" w14:textId="77777777" w:rsidR="005B2FE0" w:rsidRPr="00DC021E" w:rsidRDefault="005B2FE0" w:rsidP="005B2FE0">
            <w:pPr>
              <w:rPr>
                <w:sz w:val="18"/>
                <w:szCs w:val="18"/>
                <w:lang w:val="ro-RO"/>
              </w:rPr>
            </w:pPr>
            <w:r w:rsidRPr="00DC021E">
              <w:rPr>
                <w:sz w:val="18"/>
                <w:szCs w:val="18"/>
                <w:lang w:val="ro-RO"/>
              </w:rPr>
              <w:t>Dezbaterea</w:t>
            </w:r>
          </w:p>
          <w:p w14:paraId="17D8FD6D" w14:textId="77777777" w:rsidR="005B2FE0" w:rsidRPr="00DC021E" w:rsidRDefault="005B2FE0" w:rsidP="005B2FE0">
            <w:pPr>
              <w:rPr>
                <w:sz w:val="18"/>
                <w:szCs w:val="18"/>
                <w:lang w:val="es-CO"/>
              </w:rPr>
            </w:pPr>
            <w:r w:rsidRPr="00DC021E">
              <w:rPr>
                <w:sz w:val="18"/>
                <w:szCs w:val="18"/>
                <w:lang w:val="ro-RO"/>
              </w:rPr>
              <w:t>Expunerea</w:t>
            </w:r>
          </w:p>
          <w:p w14:paraId="7A7EF345" w14:textId="77777777" w:rsidR="005B2FE0" w:rsidRPr="00DC021E" w:rsidRDefault="005B2FE0" w:rsidP="005B2FE0">
            <w:pPr>
              <w:rPr>
                <w:sz w:val="18"/>
                <w:szCs w:val="18"/>
                <w:lang w:val="es-CO"/>
              </w:rPr>
            </w:pPr>
            <w:r w:rsidRPr="00DC021E">
              <w:rPr>
                <w:sz w:val="18"/>
                <w:szCs w:val="18"/>
                <w:lang w:val="es-CO"/>
              </w:rPr>
              <w:t>Problematizarea</w:t>
            </w:r>
          </w:p>
          <w:p w14:paraId="0E2ED83B" w14:textId="73479281" w:rsidR="005B2FE0" w:rsidRPr="00E46F29" w:rsidRDefault="005B2FE0" w:rsidP="005B2FE0">
            <w:pPr>
              <w:widowControl/>
              <w:autoSpaceDE/>
              <w:autoSpaceDN/>
              <w:rPr>
                <w:sz w:val="18"/>
                <w:szCs w:val="18"/>
                <w:lang w:val="ro-RO"/>
              </w:rPr>
            </w:pPr>
            <w:r w:rsidRPr="00DC021E">
              <w:rPr>
                <w:sz w:val="18"/>
                <w:szCs w:val="18"/>
                <w:lang w:val="es-CO"/>
              </w:rPr>
              <w:t>Studiu de caz</w:t>
            </w:r>
          </w:p>
        </w:tc>
        <w:tc>
          <w:tcPr>
            <w:tcW w:w="485" w:type="pct"/>
          </w:tcPr>
          <w:p w14:paraId="362A0D8D" w14:textId="77777777" w:rsidR="005B2FE0" w:rsidRPr="00E46F29" w:rsidRDefault="005B2FE0" w:rsidP="005B2FE0">
            <w:pPr>
              <w:widowControl/>
              <w:autoSpaceDE/>
              <w:autoSpaceDN/>
              <w:rPr>
                <w:sz w:val="18"/>
                <w:szCs w:val="18"/>
                <w:lang w:val="ro-RO"/>
              </w:rPr>
            </w:pPr>
          </w:p>
        </w:tc>
      </w:tr>
      <w:tr w:rsidR="005B2FE0" w:rsidRPr="00E46F29" w14:paraId="2E73A841" w14:textId="77777777" w:rsidTr="00D5177D">
        <w:trPr>
          <w:trHeight w:val="190"/>
        </w:trPr>
        <w:tc>
          <w:tcPr>
            <w:tcW w:w="2671" w:type="pct"/>
          </w:tcPr>
          <w:p w14:paraId="44DC974A" w14:textId="40497C32"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9 -  prezentare proiecte; scrisoarea de transport rutier public de mărfuri</w:t>
            </w:r>
          </w:p>
          <w:p w14:paraId="5DA4CEF1"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modificarea contractului de transport rutier de mărfuri</w:t>
            </w:r>
          </w:p>
        </w:tc>
        <w:tc>
          <w:tcPr>
            <w:tcW w:w="333" w:type="pct"/>
          </w:tcPr>
          <w:p w14:paraId="16A3E452" w14:textId="6926D7F4"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063A9109" w14:textId="77777777" w:rsidR="005B2FE0" w:rsidRPr="00DC021E" w:rsidRDefault="005B2FE0" w:rsidP="005B2FE0">
            <w:pPr>
              <w:rPr>
                <w:sz w:val="18"/>
                <w:szCs w:val="18"/>
                <w:lang w:val="ro-RO"/>
              </w:rPr>
            </w:pPr>
            <w:r w:rsidRPr="00DC021E">
              <w:rPr>
                <w:sz w:val="18"/>
                <w:szCs w:val="18"/>
                <w:lang w:val="ro-RO"/>
              </w:rPr>
              <w:t>Conversaţia</w:t>
            </w:r>
          </w:p>
          <w:p w14:paraId="0FDABEC5" w14:textId="77777777" w:rsidR="005B2FE0" w:rsidRPr="00DC021E" w:rsidRDefault="005B2FE0" w:rsidP="005B2FE0">
            <w:pPr>
              <w:rPr>
                <w:sz w:val="18"/>
                <w:szCs w:val="18"/>
                <w:lang w:val="ro-RO"/>
              </w:rPr>
            </w:pPr>
            <w:r w:rsidRPr="00DC021E">
              <w:rPr>
                <w:sz w:val="18"/>
                <w:szCs w:val="18"/>
                <w:lang w:val="ro-RO"/>
              </w:rPr>
              <w:t>Dezbaterea</w:t>
            </w:r>
          </w:p>
          <w:p w14:paraId="55D53D65" w14:textId="77777777" w:rsidR="005B2FE0" w:rsidRPr="00DC021E" w:rsidRDefault="005B2FE0" w:rsidP="005B2FE0">
            <w:pPr>
              <w:rPr>
                <w:sz w:val="18"/>
                <w:szCs w:val="18"/>
                <w:lang w:val="es-CO"/>
              </w:rPr>
            </w:pPr>
            <w:r w:rsidRPr="00DC021E">
              <w:rPr>
                <w:sz w:val="18"/>
                <w:szCs w:val="18"/>
                <w:lang w:val="ro-RO"/>
              </w:rPr>
              <w:t>Expunerea</w:t>
            </w:r>
          </w:p>
          <w:p w14:paraId="70A11D83" w14:textId="77777777" w:rsidR="005B2FE0" w:rsidRPr="00DC021E" w:rsidRDefault="005B2FE0" w:rsidP="005B2FE0">
            <w:pPr>
              <w:rPr>
                <w:sz w:val="18"/>
                <w:szCs w:val="18"/>
                <w:lang w:val="es-CO"/>
              </w:rPr>
            </w:pPr>
            <w:r w:rsidRPr="00DC021E">
              <w:rPr>
                <w:sz w:val="18"/>
                <w:szCs w:val="18"/>
                <w:lang w:val="es-CO"/>
              </w:rPr>
              <w:t>Problematizarea</w:t>
            </w:r>
          </w:p>
          <w:p w14:paraId="0CDA36F0" w14:textId="6FF611EA" w:rsidR="005B2FE0" w:rsidRPr="00E46F29" w:rsidRDefault="005B2FE0" w:rsidP="005B2FE0">
            <w:pPr>
              <w:widowControl/>
              <w:autoSpaceDE/>
              <w:autoSpaceDN/>
              <w:rPr>
                <w:sz w:val="18"/>
                <w:szCs w:val="18"/>
                <w:lang w:val="ro-RO"/>
              </w:rPr>
            </w:pPr>
            <w:r w:rsidRPr="00DC021E">
              <w:rPr>
                <w:sz w:val="18"/>
                <w:szCs w:val="18"/>
                <w:lang w:val="es-CO"/>
              </w:rPr>
              <w:t>Studiu de caz</w:t>
            </w:r>
          </w:p>
        </w:tc>
        <w:tc>
          <w:tcPr>
            <w:tcW w:w="485" w:type="pct"/>
          </w:tcPr>
          <w:p w14:paraId="2A7A3C9A" w14:textId="77777777" w:rsidR="005B2FE0" w:rsidRPr="00E46F29" w:rsidRDefault="005B2FE0" w:rsidP="005B2FE0">
            <w:pPr>
              <w:widowControl/>
              <w:autoSpaceDE/>
              <w:autoSpaceDN/>
              <w:rPr>
                <w:sz w:val="18"/>
                <w:szCs w:val="18"/>
                <w:lang w:val="ro-RO"/>
              </w:rPr>
            </w:pPr>
          </w:p>
        </w:tc>
      </w:tr>
      <w:tr w:rsidR="005B2FE0" w:rsidRPr="00E46F29" w14:paraId="5F88194B" w14:textId="77777777" w:rsidTr="00D5177D">
        <w:trPr>
          <w:trHeight w:val="190"/>
        </w:trPr>
        <w:tc>
          <w:tcPr>
            <w:tcW w:w="2671" w:type="pct"/>
          </w:tcPr>
          <w:p w14:paraId="260A83F5" w14:textId="33D3B768"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10 – prezentare proiecte; contractul de transport rutier de călători</w:t>
            </w:r>
          </w:p>
          <w:p w14:paraId="7C750646"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contractul internaţional auto de mărfuri</w:t>
            </w:r>
          </w:p>
        </w:tc>
        <w:tc>
          <w:tcPr>
            <w:tcW w:w="333" w:type="pct"/>
          </w:tcPr>
          <w:p w14:paraId="307E9514" w14:textId="77E8C744"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5CDA9181" w14:textId="77777777" w:rsidR="005B2FE0" w:rsidRPr="00DC021E" w:rsidRDefault="005B2FE0" w:rsidP="005B2FE0">
            <w:pPr>
              <w:rPr>
                <w:sz w:val="18"/>
                <w:szCs w:val="18"/>
                <w:lang w:val="ro-RO"/>
              </w:rPr>
            </w:pPr>
            <w:r w:rsidRPr="00DC021E">
              <w:rPr>
                <w:sz w:val="18"/>
                <w:szCs w:val="18"/>
                <w:lang w:val="ro-RO"/>
              </w:rPr>
              <w:t>Conversaţia</w:t>
            </w:r>
          </w:p>
          <w:p w14:paraId="480CF002" w14:textId="77777777" w:rsidR="005B2FE0" w:rsidRPr="00DC021E" w:rsidRDefault="005B2FE0" w:rsidP="005B2FE0">
            <w:pPr>
              <w:rPr>
                <w:sz w:val="18"/>
                <w:szCs w:val="18"/>
                <w:lang w:val="ro-RO"/>
              </w:rPr>
            </w:pPr>
            <w:r w:rsidRPr="00DC021E">
              <w:rPr>
                <w:sz w:val="18"/>
                <w:szCs w:val="18"/>
                <w:lang w:val="ro-RO"/>
              </w:rPr>
              <w:t>Dezbaterea</w:t>
            </w:r>
          </w:p>
          <w:p w14:paraId="33605704" w14:textId="77777777" w:rsidR="005B2FE0" w:rsidRPr="00DC021E" w:rsidRDefault="005B2FE0" w:rsidP="005B2FE0">
            <w:pPr>
              <w:rPr>
                <w:sz w:val="18"/>
                <w:szCs w:val="18"/>
                <w:lang w:val="es-CO"/>
              </w:rPr>
            </w:pPr>
            <w:r w:rsidRPr="00DC021E">
              <w:rPr>
                <w:sz w:val="18"/>
                <w:szCs w:val="18"/>
                <w:lang w:val="ro-RO"/>
              </w:rPr>
              <w:t>Expunerea</w:t>
            </w:r>
          </w:p>
          <w:p w14:paraId="11F70993" w14:textId="77777777" w:rsidR="005B2FE0" w:rsidRPr="00DC021E" w:rsidRDefault="005B2FE0" w:rsidP="005B2FE0">
            <w:pPr>
              <w:rPr>
                <w:sz w:val="18"/>
                <w:szCs w:val="18"/>
                <w:lang w:val="es-CO"/>
              </w:rPr>
            </w:pPr>
            <w:r w:rsidRPr="00DC021E">
              <w:rPr>
                <w:sz w:val="18"/>
                <w:szCs w:val="18"/>
                <w:lang w:val="es-CO"/>
              </w:rPr>
              <w:t>Problematizarea</w:t>
            </w:r>
          </w:p>
          <w:p w14:paraId="7D1927B8" w14:textId="4D370D11" w:rsidR="005B2FE0" w:rsidRPr="00E46F29" w:rsidRDefault="005B2FE0" w:rsidP="005B2FE0">
            <w:pPr>
              <w:widowControl/>
              <w:autoSpaceDE/>
              <w:autoSpaceDN/>
              <w:rPr>
                <w:sz w:val="18"/>
                <w:szCs w:val="18"/>
                <w:lang w:val="ro-RO"/>
              </w:rPr>
            </w:pPr>
            <w:r w:rsidRPr="00DC021E">
              <w:rPr>
                <w:sz w:val="18"/>
                <w:szCs w:val="18"/>
                <w:lang w:val="es-CO"/>
              </w:rPr>
              <w:lastRenderedPageBreak/>
              <w:t>Studiu de caz</w:t>
            </w:r>
          </w:p>
        </w:tc>
        <w:tc>
          <w:tcPr>
            <w:tcW w:w="485" w:type="pct"/>
          </w:tcPr>
          <w:p w14:paraId="4915AC84" w14:textId="77777777" w:rsidR="005B2FE0" w:rsidRPr="00E46F29" w:rsidRDefault="005B2FE0" w:rsidP="005B2FE0">
            <w:pPr>
              <w:widowControl/>
              <w:autoSpaceDE/>
              <w:autoSpaceDN/>
              <w:rPr>
                <w:sz w:val="18"/>
                <w:szCs w:val="18"/>
                <w:lang w:val="ro-RO"/>
              </w:rPr>
            </w:pPr>
          </w:p>
        </w:tc>
      </w:tr>
      <w:tr w:rsidR="005B2FE0" w:rsidRPr="00E46F29" w14:paraId="77BE9D64" w14:textId="77777777" w:rsidTr="00D5177D">
        <w:trPr>
          <w:trHeight w:val="190"/>
        </w:trPr>
        <w:tc>
          <w:tcPr>
            <w:tcW w:w="2671" w:type="pct"/>
          </w:tcPr>
          <w:p w14:paraId="033F4E2E" w14:textId="39785D6A" w:rsidR="005B2FE0" w:rsidRPr="00E46F29" w:rsidRDefault="005B2FE0" w:rsidP="005B2FE0">
            <w:pPr>
              <w:widowControl/>
              <w:autoSpaceDE/>
              <w:autoSpaceDN/>
              <w:rPr>
                <w:sz w:val="18"/>
                <w:szCs w:val="18"/>
                <w:lang w:val="ro-RO"/>
              </w:rPr>
            </w:pPr>
            <w:r w:rsidRPr="00E46F29">
              <w:rPr>
                <w:sz w:val="18"/>
                <w:szCs w:val="18"/>
                <w:lang w:val="ro-RO"/>
              </w:rPr>
              <w:t>Sem</w:t>
            </w:r>
            <w:r>
              <w:rPr>
                <w:sz w:val="18"/>
                <w:szCs w:val="18"/>
                <w:lang w:val="ro-RO"/>
              </w:rPr>
              <w:t>inar</w:t>
            </w:r>
            <w:r w:rsidRPr="00E46F29">
              <w:rPr>
                <w:sz w:val="18"/>
                <w:szCs w:val="18"/>
                <w:lang w:val="ro-RO"/>
              </w:rPr>
              <w:t xml:space="preserve"> 11 – prezentare proiecte; formele în care poate fi modificat contractul de transport maritim de mărfuri</w:t>
            </w:r>
          </w:p>
          <w:p w14:paraId="2EA6FED2"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documentul de transport maritim – conosamentul: noţiune şi forme</w:t>
            </w:r>
          </w:p>
          <w:p w14:paraId="578A9C66" w14:textId="77777777" w:rsidR="005B2FE0" w:rsidRPr="00E46F29" w:rsidRDefault="005B2FE0" w:rsidP="005B2FE0">
            <w:pPr>
              <w:widowControl/>
              <w:numPr>
                <w:ilvl w:val="0"/>
                <w:numId w:val="5"/>
              </w:numPr>
              <w:autoSpaceDE/>
              <w:autoSpaceDN/>
              <w:rPr>
                <w:sz w:val="18"/>
                <w:szCs w:val="18"/>
                <w:lang w:val="ro-RO"/>
              </w:rPr>
            </w:pPr>
            <w:r w:rsidRPr="00E46F29">
              <w:rPr>
                <w:sz w:val="18"/>
                <w:szCs w:val="18"/>
                <w:lang w:val="ro-RO"/>
              </w:rPr>
              <w:t>navlul – taxa de transport</w:t>
            </w:r>
          </w:p>
        </w:tc>
        <w:tc>
          <w:tcPr>
            <w:tcW w:w="333" w:type="pct"/>
          </w:tcPr>
          <w:p w14:paraId="7B9EEB4A" w14:textId="5B2C5EE4" w:rsidR="005B2FE0" w:rsidRPr="00E46F29" w:rsidRDefault="005B2FE0" w:rsidP="005B2FE0">
            <w:pPr>
              <w:widowControl/>
              <w:autoSpaceDE/>
              <w:autoSpaceDN/>
              <w:rPr>
                <w:sz w:val="18"/>
                <w:szCs w:val="18"/>
                <w:lang w:val="ro-RO"/>
              </w:rPr>
            </w:pPr>
            <w:r w:rsidRPr="00E46F29">
              <w:rPr>
                <w:sz w:val="18"/>
                <w:szCs w:val="18"/>
                <w:lang w:val="ro-RO"/>
              </w:rPr>
              <w:t>2</w:t>
            </w:r>
          </w:p>
        </w:tc>
        <w:tc>
          <w:tcPr>
            <w:tcW w:w="1511" w:type="pct"/>
          </w:tcPr>
          <w:p w14:paraId="2F345E4B" w14:textId="77777777" w:rsidR="005B2FE0" w:rsidRPr="00DC021E" w:rsidRDefault="005B2FE0" w:rsidP="005B2FE0">
            <w:pPr>
              <w:rPr>
                <w:sz w:val="18"/>
                <w:szCs w:val="18"/>
                <w:lang w:val="ro-RO"/>
              </w:rPr>
            </w:pPr>
            <w:r w:rsidRPr="00DC021E">
              <w:rPr>
                <w:sz w:val="18"/>
                <w:szCs w:val="18"/>
                <w:lang w:val="ro-RO"/>
              </w:rPr>
              <w:t>Conversaţia</w:t>
            </w:r>
          </w:p>
          <w:p w14:paraId="071226AF" w14:textId="77777777" w:rsidR="005B2FE0" w:rsidRPr="00DC021E" w:rsidRDefault="005B2FE0" w:rsidP="005B2FE0">
            <w:pPr>
              <w:rPr>
                <w:sz w:val="18"/>
                <w:szCs w:val="18"/>
                <w:lang w:val="ro-RO"/>
              </w:rPr>
            </w:pPr>
            <w:r w:rsidRPr="00DC021E">
              <w:rPr>
                <w:sz w:val="18"/>
                <w:szCs w:val="18"/>
                <w:lang w:val="ro-RO"/>
              </w:rPr>
              <w:t>Dezbaterea</w:t>
            </w:r>
          </w:p>
          <w:p w14:paraId="5E62CD55" w14:textId="77777777" w:rsidR="005B2FE0" w:rsidRPr="00DC021E" w:rsidRDefault="005B2FE0" w:rsidP="005B2FE0">
            <w:pPr>
              <w:rPr>
                <w:sz w:val="18"/>
                <w:szCs w:val="18"/>
                <w:lang w:val="es-CO"/>
              </w:rPr>
            </w:pPr>
            <w:r w:rsidRPr="00DC021E">
              <w:rPr>
                <w:sz w:val="18"/>
                <w:szCs w:val="18"/>
                <w:lang w:val="ro-RO"/>
              </w:rPr>
              <w:t>Expunerea</w:t>
            </w:r>
          </w:p>
          <w:p w14:paraId="0F6C13D8" w14:textId="77777777" w:rsidR="005B2FE0" w:rsidRPr="00DC021E" w:rsidRDefault="005B2FE0" w:rsidP="005B2FE0">
            <w:pPr>
              <w:rPr>
                <w:sz w:val="18"/>
                <w:szCs w:val="18"/>
                <w:lang w:val="es-CO"/>
              </w:rPr>
            </w:pPr>
            <w:r w:rsidRPr="00DC021E">
              <w:rPr>
                <w:sz w:val="18"/>
                <w:szCs w:val="18"/>
                <w:lang w:val="es-CO"/>
              </w:rPr>
              <w:t>Problematizarea</w:t>
            </w:r>
          </w:p>
          <w:p w14:paraId="3C5DD450" w14:textId="4041F067" w:rsidR="005B2FE0" w:rsidRPr="00E46F29" w:rsidRDefault="005B2FE0" w:rsidP="005B2FE0">
            <w:pPr>
              <w:widowControl/>
              <w:autoSpaceDE/>
              <w:autoSpaceDN/>
              <w:rPr>
                <w:sz w:val="18"/>
                <w:szCs w:val="18"/>
                <w:lang w:val="ro-RO"/>
              </w:rPr>
            </w:pPr>
            <w:r w:rsidRPr="00DC021E">
              <w:rPr>
                <w:sz w:val="18"/>
                <w:szCs w:val="18"/>
                <w:lang w:val="es-CO"/>
              </w:rPr>
              <w:t>Studiu de caz</w:t>
            </w:r>
          </w:p>
        </w:tc>
        <w:tc>
          <w:tcPr>
            <w:tcW w:w="485" w:type="pct"/>
          </w:tcPr>
          <w:p w14:paraId="76A6CACA" w14:textId="77777777" w:rsidR="005B2FE0" w:rsidRPr="00E46F29" w:rsidRDefault="005B2FE0" w:rsidP="005B2FE0">
            <w:pPr>
              <w:widowControl/>
              <w:autoSpaceDE/>
              <w:autoSpaceDN/>
              <w:rPr>
                <w:sz w:val="18"/>
                <w:szCs w:val="18"/>
                <w:lang w:val="ro-RO"/>
              </w:rPr>
            </w:pPr>
          </w:p>
        </w:tc>
      </w:tr>
      <w:tr w:rsidR="007670F8" w:rsidRPr="00E46F29" w14:paraId="7DC47E76" w14:textId="77777777" w:rsidTr="00D5177D">
        <w:tc>
          <w:tcPr>
            <w:tcW w:w="5000" w:type="pct"/>
            <w:gridSpan w:val="4"/>
          </w:tcPr>
          <w:p w14:paraId="66A908D3" w14:textId="770E4E61" w:rsidR="007670F8" w:rsidRPr="00E46F29" w:rsidRDefault="00497235" w:rsidP="007670F8">
            <w:pPr>
              <w:widowControl/>
              <w:autoSpaceDE/>
              <w:autoSpaceDN/>
              <w:rPr>
                <w:sz w:val="18"/>
                <w:szCs w:val="18"/>
                <w:lang w:val="ro-RO"/>
              </w:rPr>
            </w:pPr>
            <w:r w:rsidRPr="00523901">
              <w:rPr>
                <w:rFonts w:asciiTheme="majorBidi" w:hAnsiTheme="majorBidi" w:cstheme="majorBidi"/>
                <w:w w:val="105"/>
                <w:sz w:val="18"/>
                <w:szCs w:val="18"/>
                <w:lang w:val="ro-RO"/>
              </w:rPr>
              <w:t>Bibliografie minimală recomandată</w:t>
            </w:r>
          </w:p>
        </w:tc>
      </w:tr>
      <w:tr w:rsidR="007670F8" w:rsidRPr="00E46F29" w14:paraId="5248CA38" w14:textId="77777777" w:rsidTr="00D5177D">
        <w:tc>
          <w:tcPr>
            <w:tcW w:w="5000" w:type="pct"/>
            <w:gridSpan w:val="4"/>
          </w:tcPr>
          <w:p w14:paraId="57AE574E" w14:textId="77777777" w:rsidR="00497235" w:rsidRDefault="00497235" w:rsidP="00497235">
            <w:pPr>
              <w:widowControl/>
              <w:numPr>
                <w:ilvl w:val="0"/>
                <w:numId w:val="6"/>
              </w:numPr>
              <w:tabs>
                <w:tab w:val="clear" w:pos="720"/>
                <w:tab w:val="left" w:pos="360"/>
              </w:tabs>
              <w:autoSpaceDE/>
              <w:autoSpaceDN/>
              <w:ind w:left="176" w:firstLine="0"/>
              <w:rPr>
                <w:sz w:val="18"/>
                <w:szCs w:val="18"/>
                <w:lang w:val="ro-RO"/>
              </w:rPr>
            </w:pPr>
            <w:r w:rsidRPr="00E46F29">
              <w:rPr>
                <w:sz w:val="18"/>
                <w:szCs w:val="18"/>
                <w:lang w:val="ro-RO"/>
              </w:rPr>
              <w:t>Dumitriţa Florea</w:t>
            </w:r>
            <w:r>
              <w:rPr>
                <w:sz w:val="18"/>
                <w:szCs w:val="18"/>
                <w:lang w:val="ro-RO"/>
              </w:rPr>
              <w:t>,</w:t>
            </w:r>
            <w:r w:rsidRPr="00E46F29">
              <w:rPr>
                <w:sz w:val="18"/>
                <w:szCs w:val="18"/>
                <w:lang w:val="ro-RO"/>
              </w:rPr>
              <w:t xml:space="preserve"> Suport de curs – Dreptul transporturilor</w:t>
            </w:r>
            <w:r>
              <w:rPr>
                <w:sz w:val="18"/>
                <w:szCs w:val="18"/>
                <w:lang w:val="ro-RO"/>
              </w:rPr>
              <w:t xml:space="preserve">, </w:t>
            </w:r>
            <w:r w:rsidRPr="00E46F29">
              <w:rPr>
                <w:sz w:val="18"/>
                <w:szCs w:val="18"/>
                <w:lang w:val="ro-RO"/>
              </w:rPr>
              <w:t>2025</w:t>
            </w:r>
          </w:p>
          <w:p w14:paraId="56582E17" w14:textId="77777777" w:rsidR="00497235" w:rsidRDefault="00497235" w:rsidP="00497235">
            <w:pPr>
              <w:widowControl/>
              <w:numPr>
                <w:ilvl w:val="0"/>
                <w:numId w:val="6"/>
              </w:numPr>
              <w:tabs>
                <w:tab w:val="clear" w:pos="720"/>
                <w:tab w:val="left" w:pos="360"/>
                <w:tab w:val="num" w:pos="885"/>
              </w:tabs>
              <w:autoSpaceDE/>
              <w:autoSpaceDN/>
              <w:ind w:left="176" w:firstLine="0"/>
              <w:rPr>
                <w:sz w:val="18"/>
                <w:szCs w:val="18"/>
                <w:lang w:val="ro-RO"/>
              </w:rPr>
            </w:pPr>
            <w:r w:rsidRPr="00E46F29">
              <w:rPr>
                <w:sz w:val="18"/>
                <w:szCs w:val="18"/>
                <w:lang w:val="ro-RO"/>
              </w:rPr>
              <w:t>Andreea-Teodora Stănescu, Dreptul transporturilor. Contracte specifice activităţii de transport, Ediţia a 7-a, revizuită şi adăugită, Ed. Hamangiu, București, 2022;</w:t>
            </w:r>
          </w:p>
          <w:p w14:paraId="76345FB6" w14:textId="4A93868E" w:rsidR="007670F8" w:rsidRPr="00E46F29" w:rsidRDefault="00497235" w:rsidP="00497235">
            <w:pPr>
              <w:widowControl/>
              <w:autoSpaceDE/>
              <w:autoSpaceDN/>
              <w:ind w:left="176"/>
              <w:rPr>
                <w:sz w:val="18"/>
                <w:szCs w:val="18"/>
              </w:rPr>
            </w:pPr>
            <w:r>
              <w:rPr>
                <w:sz w:val="18"/>
                <w:szCs w:val="18"/>
                <w:lang w:val="ro-RO"/>
              </w:rPr>
              <w:t xml:space="preserve">3. </w:t>
            </w:r>
            <w:r w:rsidRPr="00E46F29">
              <w:rPr>
                <w:sz w:val="18"/>
                <w:szCs w:val="18"/>
                <w:lang w:val="ro-RO"/>
              </w:rPr>
              <w:t>Andrei Pop, Transportul aerian și drepturile pasagerilor în legislația Uniunii Europene, Ed. Universul Juridic, Bucureșri, 2016</w:t>
            </w:r>
          </w:p>
        </w:tc>
      </w:tr>
    </w:tbl>
    <w:p w14:paraId="6DC2C4A9" w14:textId="77777777" w:rsidR="007670F8" w:rsidRPr="00E46F29" w:rsidRDefault="007670F8" w:rsidP="00CF695C">
      <w:pPr>
        <w:pStyle w:val="BodyText"/>
        <w:spacing w:before="2"/>
        <w:rPr>
          <w:b/>
          <w:sz w:val="18"/>
          <w:szCs w:val="18"/>
          <w:lang w:val="ro-RO"/>
        </w:rPr>
      </w:pPr>
    </w:p>
    <w:p w14:paraId="54BDEFDF" w14:textId="77777777" w:rsidR="00CF695C" w:rsidRPr="00E46F29"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E46F29">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E46F29" w14:paraId="415C9AA5" w14:textId="77777777" w:rsidTr="00F8352C">
        <w:trPr>
          <w:trHeight w:val="549"/>
        </w:trPr>
        <w:tc>
          <w:tcPr>
            <w:tcW w:w="1490" w:type="dxa"/>
          </w:tcPr>
          <w:p w14:paraId="15A8136F" w14:textId="77777777" w:rsidR="00CF695C" w:rsidRPr="00E46F29" w:rsidRDefault="00CF695C" w:rsidP="004A609A">
            <w:pPr>
              <w:pStyle w:val="TableParagraph"/>
              <w:spacing w:before="165" w:line="240" w:lineRule="auto"/>
              <w:ind w:left="246"/>
              <w:rPr>
                <w:rFonts w:ascii="Times New Roman" w:hAnsi="Times New Roman"/>
                <w:sz w:val="18"/>
                <w:szCs w:val="18"/>
                <w:lang w:val="ro-RO"/>
              </w:rPr>
            </w:pPr>
            <w:r w:rsidRPr="00E46F29">
              <w:rPr>
                <w:rFonts w:ascii="Times New Roman" w:hAnsi="Times New Roman"/>
                <w:w w:val="105"/>
                <w:sz w:val="18"/>
                <w:szCs w:val="18"/>
                <w:lang w:val="ro-RO"/>
              </w:rPr>
              <w:t>Tip activitate</w:t>
            </w:r>
          </w:p>
        </w:tc>
        <w:tc>
          <w:tcPr>
            <w:tcW w:w="4175" w:type="dxa"/>
          </w:tcPr>
          <w:p w14:paraId="6BFE3F7F" w14:textId="77777777" w:rsidR="00CF695C" w:rsidRPr="00E46F29" w:rsidRDefault="00CF695C" w:rsidP="004A609A">
            <w:pPr>
              <w:pStyle w:val="TableParagraph"/>
              <w:spacing w:before="165" w:line="240" w:lineRule="auto"/>
              <w:ind w:left="1178"/>
              <w:rPr>
                <w:rFonts w:ascii="Times New Roman" w:hAnsi="Times New Roman"/>
                <w:sz w:val="18"/>
                <w:szCs w:val="18"/>
                <w:lang w:val="ro-RO"/>
              </w:rPr>
            </w:pPr>
            <w:r w:rsidRPr="00E46F29">
              <w:rPr>
                <w:rFonts w:ascii="Times New Roman" w:hAnsi="Times New Roman"/>
                <w:w w:val="105"/>
                <w:sz w:val="18"/>
                <w:szCs w:val="18"/>
                <w:lang w:val="ro-RO"/>
              </w:rPr>
              <w:t>Criterii de evaluare</w:t>
            </w:r>
          </w:p>
        </w:tc>
        <w:tc>
          <w:tcPr>
            <w:tcW w:w="2405" w:type="dxa"/>
          </w:tcPr>
          <w:p w14:paraId="13D6D17E" w14:textId="77777777" w:rsidR="00CF695C" w:rsidRPr="00E46F29" w:rsidRDefault="00CF695C" w:rsidP="00F8352C">
            <w:pPr>
              <w:pStyle w:val="TableParagraph"/>
              <w:spacing w:before="165" w:line="240" w:lineRule="auto"/>
              <w:ind w:left="81"/>
              <w:jc w:val="center"/>
              <w:rPr>
                <w:rFonts w:ascii="Times New Roman" w:hAnsi="Times New Roman"/>
                <w:sz w:val="18"/>
                <w:szCs w:val="18"/>
                <w:lang w:val="ro-RO"/>
              </w:rPr>
            </w:pPr>
            <w:r w:rsidRPr="00E46F29">
              <w:rPr>
                <w:rFonts w:ascii="Times New Roman" w:hAnsi="Times New Roman"/>
                <w:w w:val="105"/>
                <w:sz w:val="18"/>
                <w:szCs w:val="18"/>
                <w:lang w:val="ro-RO"/>
              </w:rPr>
              <w:t>Metode de evaluare</w:t>
            </w:r>
          </w:p>
        </w:tc>
        <w:tc>
          <w:tcPr>
            <w:tcW w:w="1558" w:type="dxa"/>
          </w:tcPr>
          <w:p w14:paraId="332F870C" w14:textId="77777777" w:rsidR="00CF695C" w:rsidRPr="00E46F29" w:rsidRDefault="00CF695C" w:rsidP="004A609A">
            <w:pPr>
              <w:pStyle w:val="TableParagraph"/>
              <w:spacing w:before="57" w:line="249" w:lineRule="auto"/>
              <w:ind w:left="564" w:hanging="420"/>
              <w:rPr>
                <w:rFonts w:ascii="Times New Roman" w:hAnsi="Times New Roman"/>
                <w:sz w:val="18"/>
                <w:szCs w:val="18"/>
                <w:lang w:val="ro-RO"/>
              </w:rPr>
            </w:pPr>
            <w:r w:rsidRPr="00E46F29">
              <w:rPr>
                <w:rFonts w:ascii="Times New Roman" w:hAnsi="Times New Roman"/>
                <w:w w:val="105"/>
                <w:sz w:val="18"/>
                <w:szCs w:val="18"/>
                <w:lang w:val="ro-RO"/>
              </w:rPr>
              <w:t>Pondere din nota finală</w:t>
            </w:r>
          </w:p>
        </w:tc>
      </w:tr>
      <w:tr w:rsidR="00AE32A1" w:rsidRPr="00E46F29" w14:paraId="35BACA62" w14:textId="77777777" w:rsidTr="00F8352C">
        <w:trPr>
          <w:trHeight w:val="244"/>
        </w:trPr>
        <w:tc>
          <w:tcPr>
            <w:tcW w:w="1490" w:type="dxa"/>
          </w:tcPr>
          <w:p w14:paraId="18A58A21" w14:textId="77777777" w:rsidR="00AE32A1" w:rsidRPr="00E46F29" w:rsidRDefault="00AE32A1" w:rsidP="00AE32A1">
            <w:pPr>
              <w:pStyle w:val="TableParagraph"/>
              <w:spacing w:before="14" w:line="240" w:lineRule="auto"/>
              <w:ind w:left="102"/>
              <w:rPr>
                <w:rFonts w:ascii="Times New Roman" w:hAnsi="Times New Roman"/>
                <w:sz w:val="18"/>
                <w:szCs w:val="18"/>
                <w:lang w:val="ro-RO"/>
              </w:rPr>
            </w:pPr>
            <w:r w:rsidRPr="00E46F29">
              <w:rPr>
                <w:rFonts w:ascii="Times New Roman" w:hAnsi="Times New Roman"/>
                <w:w w:val="105"/>
                <w:sz w:val="18"/>
                <w:szCs w:val="18"/>
                <w:lang w:val="ro-RO"/>
              </w:rPr>
              <w:t>Curs</w:t>
            </w:r>
          </w:p>
        </w:tc>
        <w:tc>
          <w:tcPr>
            <w:tcW w:w="4175" w:type="dxa"/>
          </w:tcPr>
          <w:p w14:paraId="21B0D3D4" w14:textId="71A2F8B2" w:rsidR="00AE32A1" w:rsidRPr="00E46F29" w:rsidRDefault="00AE32A1" w:rsidP="00497235">
            <w:pPr>
              <w:pStyle w:val="TableParagraph"/>
              <w:spacing w:line="240" w:lineRule="auto"/>
              <w:ind w:left="57" w:right="57"/>
              <w:rPr>
                <w:rFonts w:ascii="Times New Roman" w:hAnsi="Times New Roman"/>
                <w:sz w:val="18"/>
                <w:szCs w:val="18"/>
                <w:lang w:val="ro-RO"/>
              </w:rPr>
            </w:pPr>
            <w:r w:rsidRPr="00E46F29">
              <w:rPr>
                <w:rFonts w:ascii="Times New Roman" w:hAnsi="Times New Roman"/>
                <w:sz w:val="18"/>
                <w:szCs w:val="18"/>
              </w:rPr>
              <w:t>Aprofundarea, cunoaşterea şi explicarea conceptelor şi a termenilor prezentaţi la curs</w:t>
            </w:r>
            <w:r w:rsidR="00485BDF" w:rsidRPr="00E46F29">
              <w:rPr>
                <w:rFonts w:ascii="Times New Roman" w:hAnsi="Times New Roman"/>
                <w:sz w:val="18"/>
                <w:szCs w:val="18"/>
              </w:rPr>
              <w:t xml:space="preserve"> (CP 7)</w:t>
            </w:r>
          </w:p>
        </w:tc>
        <w:tc>
          <w:tcPr>
            <w:tcW w:w="2405" w:type="dxa"/>
          </w:tcPr>
          <w:p w14:paraId="64685BBC" w14:textId="77777777" w:rsidR="008D623D" w:rsidRPr="00E46F29" w:rsidRDefault="008D623D" w:rsidP="00497235">
            <w:pPr>
              <w:ind w:left="57" w:right="57"/>
              <w:jc w:val="both"/>
              <w:rPr>
                <w:rFonts w:ascii="Times New Roman" w:hAnsi="Times New Roman"/>
                <w:b/>
                <w:sz w:val="18"/>
                <w:szCs w:val="18"/>
              </w:rPr>
            </w:pPr>
            <w:r w:rsidRPr="00E46F29">
              <w:rPr>
                <w:rFonts w:ascii="Times New Roman" w:hAnsi="Times New Roman"/>
                <w:sz w:val="18"/>
                <w:szCs w:val="18"/>
              </w:rPr>
              <w:t xml:space="preserve">Examen scris + </w:t>
            </w:r>
            <w:r w:rsidRPr="00E46F29">
              <w:rPr>
                <w:rStyle w:val="BodyTextChar1"/>
                <w:rFonts w:ascii="Times New Roman" w:hAnsi="Times New Roman"/>
                <w:color w:val="000000"/>
                <w:sz w:val="18"/>
                <w:szCs w:val="18"/>
              </w:rPr>
              <w:t>verificarea orală a gradului de îndeplinire a cerințelor în lucrarea scrisă</w:t>
            </w:r>
          </w:p>
          <w:p w14:paraId="17BB3C91" w14:textId="73F04A89" w:rsidR="00AE32A1" w:rsidRPr="00E46F29" w:rsidRDefault="00AE32A1" w:rsidP="00497235">
            <w:pPr>
              <w:pStyle w:val="TableParagraph"/>
              <w:spacing w:line="240" w:lineRule="auto"/>
              <w:ind w:left="57" w:right="57"/>
              <w:rPr>
                <w:rFonts w:ascii="Times New Roman" w:hAnsi="Times New Roman"/>
                <w:sz w:val="18"/>
                <w:szCs w:val="18"/>
                <w:lang w:val="ro-RO"/>
              </w:rPr>
            </w:pPr>
          </w:p>
        </w:tc>
        <w:tc>
          <w:tcPr>
            <w:tcW w:w="1558" w:type="dxa"/>
          </w:tcPr>
          <w:p w14:paraId="050F4445" w14:textId="249711C4" w:rsidR="00AE32A1" w:rsidRPr="00E46F29" w:rsidRDefault="00497235" w:rsidP="00497235">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50%</w:t>
            </w:r>
          </w:p>
        </w:tc>
      </w:tr>
      <w:tr w:rsidR="00AE32A1" w:rsidRPr="00E46F29" w14:paraId="3BC3BAE8" w14:textId="77777777" w:rsidTr="00F8352C">
        <w:trPr>
          <w:trHeight w:val="246"/>
        </w:trPr>
        <w:tc>
          <w:tcPr>
            <w:tcW w:w="1490" w:type="dxa"/>
          </w:tcPr>
          <w:p w14:paraId="59F2D7BC" w14:textId="77777777" w:rsidR="00AE32A1" w:rsidRPr="00E46F29" w:rsidRDefault="00AE32A1" w:rsidP="00AE32A1">
            <w:pPr>
              <w:pStyle w:val="TableParagraph"/>
              <w:spacing w:before="14" w:line="240" w:lineRule="auto"/>
              <w:ind w:left="102"/>
              <w:rPr>
                <w:rFonts w:ascii="Times New Roman" w:hAnsi="Times New Roman"/>
                <w:sz w:val="18"/>
                <w:szCs w:val="18"/>
                <w:lang w:val="ro-RO"/>
              </w:rPr>
            </w:pPr>
            <w:r w:rsidRPr="00E46F29">
              <w:rPr>
                <w:rFonts w:ascii="Times New Roman" w:hAnsi="Times New Roman"/>
                <w:w w:val="105"/>
                <w:sz w:val="18"/>
                <w:szCs w:val="18"/>
                <w:lang w:val="ro-RO"/>
              </w:rPr>
              <w:t>Seminar</w:t>
            </w:r>
          </w:p>
        </w:tc>
        <w:tc>
          <w:tcPr>
            <w:tcW w:w="4175" w:type="dxa"/>
          </w:tcPr>
          <w:p w14:paraId="452AB535" w14:textId="54462DDE" w:rsidR="00AE32A1" w:rsidRPr="00E46F29" w:rsidRDefault="00AE32A1" w:rsidP="00497235">
            <w:pPr>
              <w:ind w:left="57" w:right="57"/>
              <w:rPr>
                <w:rFonts w:ascii="Times New Roman" w:hAnsi="Times New Roman"/>
                <w:sz w:val="18"/>
                <w:szCs w:val="18"/>
              </w:rPr>
            </w:pPr>
            <w:r w:rsidRPr="00E46F29">
              <w:rPr>
                <w:rFonts w:ascii="Times New Roman" w:hAnsi="Times New Roman"/>
                <w:sz w:val="18"/>
                <w:szCs w:val="18"/>
              </w:rPr>
              <w:t>Dovedirea unui spirit combativ, a capacitatii de sinteza și analiză</w:t>
            </w:r>
            <w:r w:rsidR="00485BDF" w:rsidRPr="00E46F29">
              <w:rPr>
                <w:rFonts w:ascii="Times New Roman" w:hAnsi="Times New Roman"/>
                <w:sz w:val="18"/>
                <w:szCs w:val="18"/>
              </w:rPr>
              <w:t xml:space="preserve"> (CP16)</w:t>
            </w:r>
            <w:r w:rsidRPr="00E46F29">
              <w:rPr>
                <w:rFonts w:ascii="Times New Roman" w:hAnsi="Times New Roman"/>
                <w:sz w:val="18"/>
                <w:szCs w:val="18"/>
              </w:rPr>
              <w:t xml:space="preserve">. </w:t>
            </w:r>
          </w:p>
          <w:p w14:paraId="544B21BC" w14:textId="3A8F0DC8" w:rsidR="00AE32A1" w:rsidRPr="00E46F29" w:rsidRDefault="00AE32A1" w:rsidP="00497235">
            <w:pPr>
              <w:pStyle w:val="TableParagraph"/>
              <w:spacing w:line="240" w:lineRule="auto"/>
              <w:ind w:left="57" w:right="57"/>
              <w:rPr>
                <w:rFonts w:ascii="Times New Roman" w:hAnsi="Times New Roman"/>
                <w:sz w:val="18"/>
                <w:szCs w:val="18"/>
                <w:lang w:val="ro-RO"/>
              </w:rPr>
            </w:pPr>
            <w:r w:rsidRPr="00E46F29">
              <w:rPr>
                <w:rFonts w:ascii="Times New Roman" w:hAnsi="Times New Roman"/>
                <w:sz w:val="18"/>
                <w:szCs w:val="18"/>
              </w:rPr>
              <w:t>Participare la seminar, participare la discutii, efectuarea temelor/referatelor și prezentarea lor adecvată mediului academic, răspunsuri corecte la întrebările adresate pe parcursul semestrului, realizarea sarcinilor individuale sau de grup, capacitate de analiză a textelor de lege și a spețelor, argumentarea răspunsurilor</w:t>
            </w:r>
            <w:r w:rsidR="00485BDF" w:rsidRPr="00E46F29">
              <w:rPr>
                <w:rFonts w:ascii="Times New Roman" w:hAnsi="Times New Roman"/>
                <w:sz w:val="18"/>
                <w:szCs w:val="18"/>
              </w:rPr>
              <w:t xml:space="preserve"> (CT1)</w:t>
            </w:r>
            <w:r w:rsidRPr="00E46F29">
              <w:rPr>
                <w:rFonts w:ascii="Times New Roman" w:hAnsi="Times New Roman"/>
                <w:sz w:val="18"/>
                <w:szCs w:val="18"/>
              </w:rPr>
              <w:t>.</w:t>
            </w:r>
          </w:p>
        </w:tc>
        <w:tc>
          <w:tcPr>
            <w:tcW w:w="2405" w:type="dxa"/>
          </w:tcPr>
          <w:p w14:paraId="615A0C5A" w14:textId="6939C2C4" w:rsidR="00AE32A1" w:rsidRPr="00E46F29" w:rsidRDefault="00AE32A1" w:rsidP="00497235">
            <w:pPr>
              <w:pStyle w:val="TableParagraph"/>
              <w:spacing w:line="240" w:lineRule="auto"/>
              <w:ind w:left="57" w:right="57"/>
              <w:rPr>
                <w:rFonts w:ascii="Times New Roman" w:hAnsi="Times New Roman"/>
                <w:sz w:val="18"/>
                <w:szCs w:val="18"/>
                <w:lang w:val="ro-RO"/>
              </w:rPr>
            </w:pPr>
            <w:r w:rsidRPr="00E46F29">
              <w:rPr>
                <w:rFonts w:ascii="Times New Roman" w:hAnsi="Times New Roman"/>
                <w:bCs/>
                <w:sz w:val="18"/>
                <w:szCs w:val="18"/>
              </w:rPr>
              <w:t>Evaluare continuă</w:t>
            </w:r>
            <w:r w:rsidRPr="00E46F29">
              <w:rPr>
                <w:rFonts w:ascii="Times New Roman" w:hAnsi="Times New Roman"/>
                <w:b/>
                <w:bCs/>
                <w:sz w:val="18"/>
                <w:szCs w:val="18"/>
              </w:rPr>
              <w:t xml:space="preserve"> </w:t>
            </w:r>
            <w:r w:rsidRPr="00E46F29">
              <w:rPr>
                <w:rFonts w:ascii="Times New Roman" w:hAnsi="Times New Roman"/>
                <w:sz w:val="18"/>
                <w:szCs w:val="18"/>
              </w:rPr>
              <w:t>pe parcursul semestrului orale și scrise (pe baza testelor-grilă şi activităţilor individuale şi de grup susţinute în cadrul seminariilor: sarcini de grup, studiu individual, studiu de caz, comentariu de text, referat, aplicaţii practice)</w:t>
            </w:r>
          </w:p>
        </w:tc>
        <w:tc>
          <w:tcPr>
            <w:tcW w:w="1558" w:type="dxa"/>
          </w:tcPr>
          <w:p w14:paraId="5698B77B" w14:textId="5263AD83" w:rsidR="00AE32A1" w:rsidRPr="00E46F29" w:rsidRDefault="00497235" w:rsidP="00497235">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50%</w:t>
            </w:r>
          </w:p>
        </w:tc>
      </w:tr>
      <w:tr w:rsidR="00C9687C" w:rsidRPr="00E46F29" w14:paraId="2319AEA5" w14:textId="77777777" w:rsidTr="00F8352C">
        <w:trPr>
          <w:trHeight w:val="430"/>
        </w:trPr>
        <w:tc>
          <w:tcPr>
            <w:tcW w:w="1490" w:type="dxa"/>
          </w:tcPr>
          <w:p w14:paraId="5EE62C39" w14:textId="77777777" w:rsidR="00C9687C" w:rsidRPr="00E46F29" w:rsidRDefault="00C9687C" w:rsidP="00C9687C">
            <w:pPr>
              <w:pStyle w:val="TableParagraph"/>
              <w:spacing w:line="207" w:lineRule="exact"/>
              <w:ind w:left="102"/>
              <w:rPr>
                <w:rFonts w:ascii="Times New Roman" w:hAnsi="Times New Roman"/>
                <w:w w:val="105"/>
                <w:sz w:val="18"/>
                <w:szCs w:val="18"/>
                <w:lang w:val="ro-RO"/>
              </w:rPr>
            </w:pPr>
            <w:r w:rsidRPr="00E46F29">
              <w:rPr>
                <w:rFonts w:ascii="Times New Roman" w:hAnsi="Times New Roman"/>
                <w:w w:val="105"/>
                <w:sz w:val="18"/>
                <w:szCs w:val="18"/>
                <w:lang w:val="ro-RO"/>
              </w:rPr>
              <w:t>Laborator/</w:t>
            </w:r>
          </w:p>
          <w:p w14:paraId="3F3B6DA9" w14:textId="77777777" w:rsidR="00C9687C" w:rsidRPr="00E46F29" w:rsidRDefault="00C9687C" w:rsidP="00C9687C">
            <w:pPr>
              <w:pStyle w:val="TableParagraph"/>
              <w:spacing w:line="207" w:lineRule="exact"/>
              <w:ind w:left="102"/>
              <w:rPr>
                <w:rFonts w:ascii="Times New Roman" w:hAnsi="Times New Roman"/>
                <w:sz w:val="18"/>
                <w:szCs w:val="18"/>
                <w:lang w:val="ro-RO"/>
              </w:rPr>
            </w:pPr>
            <w:r w:rsidRPr="00E46F29">
              <w:rPr>
                <w:rFonts w:ascii="Times New Roman" w:hAnsi="Times New Roman"/>
                <w:w w:val="105"/>
                <w:sz w:val="18"/>
                <w:szCs w:val="18"/>
                <w:lang w:val="ro-RO"/>
              </w:rPr>
              <w:t>Lucrări practice</w:t>
            </w:r>
          </w:p>
        </w:tc>
        <w:tc>
          <w:tcPr>
            <w:tcW w:w="4175" w:type="dxa"/>
          </w:tcPr>
          <w:p w14:paraId="65EAB5E6" w14:textId="570E4D4F" w:rsidR="00C9687C" w:rsidRPr="00E46F29" w:rsidRDefault="00C9687C" w:rsidP="00C9687C">
            <w:pPr>
              <w:pStyle w:val="TableParagraph"/>
              <w:spacing w:line="240" w:lineRule="auto"/>
              <w:ind w:left="0"/>
              <w:rPr>
                <w:rFonts w:ascii="Times New Roman" w:hAnsi="Times New Roman"/>
                <w:sz w:val="18"/>
                <w:szCs w:val="18"/>
                <w:lang w:val="ro-RO"/>
              </w:rPr>
            </w:pPr>
          </w:p>
        </w:tc>
        <w:tc>
          <w:tcPr>
            <w:tcW w:w="2405" w:type="dxa"/>
          </w:tcPr>
          <w:p w14:paraId="785119A9" w14:textId="3C4C52B9" w:rsidR="00C9687C" w:rsidRPr="00E46F29" w:rsidRDefault="00C9687C" w:rsidP="00C9687C">
            <w:pPr>
              <w:pStyle w:val="TableParagraph"/>
              <w:spacing w:line="240" w:lineRule="auto"/>
              <w:ind w:left="81"/>
              <w:rPr>
                <w:rFonts w:ascii="Times New Roman" w:hAnsi="Times New Roman"/>
                <w:sz w:val="18"/>
                <w:szCs w:val="18"/>
                <w:lang w:val="ro-RO"/>
              </w:rPr>
            </w:pPr>
          </w:p>
        </w:tc>
        <w:tc>
          <w:tcPr>
            <w:tcW w:w="1558" w:type="dxa"/>
          </w:tcPr>
          <w:p w14:paraId="5A5251D1" w14:textId="422FBC01" w:rsidR="00C9687C" w:rsidRPr="00E46F29" w:rsidRDefault="00C9687C" w:rsidP="00C9687C">
            <w:pPr>
              <w:pStyle w:val="TableParagraph"/>
              <w:spacing w:line="240" w:lineRule="auto"/>
              <w:ind w:left="0"/>
              <w:rPr>
                <w:rFonts w:ascii="Times New Roman" w:hAnsi="Times New Roman"/>
                <w:sz w:val="18"/>
                <w:szCs w:val="18"/>
                <w:lang w:val="ro-RO"/>
              </w:rPr>
            </w:pPr>
          </w:p>
        </w:tc>
      </w:tr>
      <w:tr w:rsidR="00C9687C" w:rsidRPr="00E46F29" w14:paraId="561AA323" w14:textId="77777777" w:rsidTr="00F8352C">
        <w:trPr>
          <w:trHeight w:val="248"/>
        </w:trPr>
        <w:tc>
          <w:tcPr>
            <w:tcW w:w="1490" w:type="dxa"/>
          </w:tcPr>
          <w:p w14:paraId="2B4DC31D" w14:textId="77777777" w:rsidR="00C9687C" w:rsidRPr="00E46F29" w:rsidRDefault="00C9687C" w:rsidP="00C9687C">
            <w:pPr>
              <w:pStyle w:val="TableParagraph"/>
              <w:spacing w:before="15" w:line="240" w:lineRule="auto"/>
              <w:ind w:left="102"/>
              <w:rPr>
                <w:rFonts w:ascii="Times New Roman" w:hAnsi="Times New Roman"/>
                <w:sz w:val="18"/>
                <w:szCs w:val="18"/>
                <w:lang w:val="ro-RO"/>
              </w:rPr>
            </w:pPr>
            <w:r w:rsidRPr="00E46F29">
              <w:rPr>
                <w:rFonts w:ascii="Times New Roman" w:hAnsi="Times New Roman"/>
                <w:w w:val="105"/>
                <w:sz w:val="18"/>
                <w:szCs w:val="18"/>
                <w:lang w:val="ro-RO"/>
              </w:rPr>
              <w:t>Proiect</w:t>
            </w:r>
          </w:p>
        </w:tc>
        <w:tc>
          <w:tcPr>
            <w:tcW w:w="4175" w:type="dxa"/>
          </w:tcPr>
          <w:p w14:paraId="6142FAD6" w14:textId="4E70A241" w:rsidR="00C9687C" w:rsidRPr="00E46F29" w:rsidRDefault="00C9687C" w:rsidP="00C9687C">
            <w:pPr>
              <w:pStyle w:val="TableParagraph"/>
              <w:spacing w:line="240" w:lineRule="auto"/>
              <w:ind w:left="0"/>
              <w:rPr>
                <w:rFonts w:ascii="Times New Roman" w:hAnsi="Times New Roman"/>
                <w:sz w:val="18"/>
                <w:szCs w:val="18"/>
                <w:lang w:val="ro-RO"/>
              </w:rPr>
            </w:pPr>
          </w:p>
        </w:tc>
        <w:tc>
          <w:tcPr>
            <w:tcW w:w="2405" w:type="dxa"/>
          </w:tcPr>
          <w:p w14:paraId="619DD2A2" w14:textId="7CFE9A41" w:rsidR="00C9687C" w:rsidRPr="00E46F29" w:rsidRDefault="00C9687C" w:rsidP="00C9687C">
            <w:pPr>
              <w:pStyle w:val="TableParagraph"/>
              <w:spacing w:line="240" w:lineRule="auto"/>
              <w:ind w:left="81"/>
              <w:rPr>
                <w:rFonts w:ascii="Times New Roman" w:hAnsi="Times New Roman"/>
                <w:sz w:val="18"/>
                <w:szCs w:val="18"/>
                <w:lang w:val="ro-RO"/>
              </w:rPr>
            </w:pPr>
          </w:p>
        </w:tc>
        <w:tc>
          <w:tcPr>
            <w:tcW w:w="1558" w:type="dxa"/>
          </w:tcPr>
          <w:p w14:paraId="7EA68A75" w14:textId="5AB8C230" w:rsidR="00C9687C" w:rsidRPr="00E46F29" w:rsidRDefault="00C9687C" w:rsidP="00C9687C">
            <w:pPr>
              <w:pStyle w:val="TableParagraph"/>
              <w:spacing w:line="240" w:lineRule="auto"/>
              <w:ind w:left="0"/>
              <w:rPr>
                <w:rFonts w:ascii="Times New Roman" w:hAnsi="Times New Roman"/>
                <w:sz w:val="18"/>
                <w:szCs w:val="18"/>
                <w:lang w:val="ro-RO"/>
              </w:rPr>
            </w:pPr>
          </w:p>
        </w:tc>
      </w:tr>
    </w:tbl>
    <w:p w14:paraId="56F160A3" w14:textId="77777777" w:rsidR="00CF695C" w:rsidRPr="00E46F29" w:rsidRDefault="00CF695C" w:rsidP="00CF695C">
      <w:pPr>
        <w:pStyle w:val="BodyText"/>
        <w:spacing w:before="0"/>
        <w:rPr>
          <w:b/>
          <w:sz w:val="18"/>
          <w:szCs w:val="18"/>
          <w:lang w:val="ro-RO"/>
        </w:rPr>
      </w:pPr>
    </w:p>
    <w:p w14:paraId="72D3D5EF" w14:textId="77777777" w:rsidR="00E46F29" w:rsidRPr="009E2229" w:rsidRDefault="00E46F29" w:rsidP="00E46F29">
      <w:pPr>
        <w:pStyle w:val="BodyText"/>
        <w:spacing w:before="3"/>
        <w:ind w:firstLine="708"/>
        <w:jc w:val="both"/>
        <w:rPr>
          <w:bCs/>
          <w:sz w:val="18"/>
          <w:szCs w:val="18"/>
        </w:rPr>
      </w:pPr>
      <w:r w:rsidRPr="009E2229">
        <w:rPr>
          <w:bCs/>
          <w:sz w:val="18"/>
          <w:szCs w:val="18"/>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18B02871" w14:textId="77777777" w:rsidR="00CF695C" w:rsidRPr="00E46F29" w:rsidRDefault="00CF695C" w:rsidP="00CF695C">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675224" w:rsidRPr="00E46F29" w14:paraId="440846A2" w14:textId="77777777" w:rsidTr="004A609A">
        <w:tc>
          <w:tcPr>
            <w:tcW w:w="955" w:type="pct"/>
            <w:vAlign w:val="center"/>
          </w:tcPr>
          <w:p w14:paraId="390C279B" w14:textId="77777777" w:rsidR="00CF695C" w:rsidRPr="00E46F29" w:rsidRDefault="00CF695C" w:rsidP="004A609A">
            <w:pPr>
              <w:pStyle w:val="TableParagraph"/>
              <w:ind w:left="0"/>
              <w:jc w:val="center"/>
              <w:rPr>
                <w:rFonts w:ascii="Times New Roman" w:hAnsi="Times New Roman"/>
                <w:sz w:val="18"/>
                <w:szCs w:val="18"/>
                <w:lang w:val="ro-RO"/>
              </w:rPr>
            </w:pPr>
            <w:r w:rsidRPr="00E46F29">
              <w:rPr>
                <w:rFonts w:ascii="Times New Roman" w:hAnsi="Times New Roman"/>
                <w:w w:val="105"/>
                <w:sz w:val="18"/>
                <w:szCs w:val="18"/>
                <w:lang w:val="ro-RO"/>
              </w:rPr>
              <w:t>Data completării</w:t>
            </w:r>
          </w:p>
        </w:tc>
        <w:tc>
          <w:tcPr>
            <w:tcW w:w="2022" w:type="pct"/>
            <w:vAlign w:val="center"/>
          </w:tcPr>
          <w:p w14:paraId="225833C3" w14:textId="77777777" w:rsidR="00CF695C" w:rsidRPr="00E46F29" w:rsidRDefault="00CF695C" w:rsidP="004A609A">
            <w:pPr>
              <w:pStyle w:val="TableParagraph"/>
              <w:ind w:left="0"/>
              <w:jc w:val="center"/>
              <w:rPr>
                <w:rFonts w:ascii="Times New Roman" w:hAnsi="Times New Roman"/>
                <w:w w:val="105"/>
                <w:sz w:val="18"/>
                <w:szCs w:val="18"/>
                <w:lang w:val="ro-RO"/>
              </w:rPr>
            </w:pPr>
            <w:r w:rsidRPr="00E46F29">
              <w:rPr>
                <w:rFonts w:ascii="Times New Roman" w:hAnsi="Times New Roman"/>
                <w:w w:val="105"/>
                <w:sz w:val="18"/>
                <w:szCs w:val="18"/>
                <w:lang w:val="ro-RO"/>
              </w:rPr>
              <w:t>Grad didactic, nume, prenume,</w:t>
            </w:r>
          </w:p>
          <w:p w14:paraId="2CC67A23" w14:textId="77777777" w:rsidR="00CF695C" w:rsidRPr="00E46F29" w:rsidRDefault="00CF695C" w:rsidP="004A609A">
            <w:pPr>
              <w:pStyle w:val="TableParagraph"/>
              <w:ind w:left="0"/>
              <w:jc w:val="center"/>
              <w:rPr>
                <w:rFonts w:ascii="Times New Roman" w:hAnsi="Times New Roman"/>
                <w:sz w:val="18"/>
                <w:szCs w:val="18"/>
                <w:lang w:val="ro-RO"/>
              </w:rPr>
            </w:pPr>
            <w:r w:rsidRPr="00E46F29">
              <w:rPr>
                <w:rFonts w:ascii="Times New Roman" w:hAnsi="Times New Roman"/>
                <w:w w:val="105"/>
                <w:sz w:val="18"/>
                <w:szCs w:val="18"/>
                <w:lang w:val="ro-RO"/>
              </w:rPr>
              <w:t>semnătura titularului de curs</w:t>
            </w:r>
          </w:p>
        </w:tc>
        <w:tc>
          <w:tcPr>
            <w:tcW w:w="2023" w:type="pct"/>
            <w:vAlign w:val="center"/>
          </w:tcPr>
          <w:p w14:paraId="55485054" w14:textId="77777777" w:rsidR="00CF695C" w:rsidRPr="00E46F29" w:rsidRDefault="00CF695C" w:rsidP="004A609A">
            <w:pPr>
              <w:pStyle w:val="TableParagraph"/>
              <w:ind w:left="0"/>
              <w:jc w:val="center"/>
              <w:rPr>
                <w:rFonts w:ascii="Times New Roman" w:hAnsi="Times New Roman"/>
                <w:w w:val="105"/>
                <w:sz w:val="18"/>
                <w:szCs w:val="18"/>
                <w:lang w:val="ro-RO"/>
              </w:rPr>
            </w:pPr>
            <w:r w:rsidRPr="00E46F29">
              <w:rPr>
                <w:rFonts w:ascii="Times New Roman" w:hAnsi="Times New Roman"/>
                <w:w w:val="105"/>
                <w:sz w:val="18"/>
                <w:szCs w:val="18"/>
                <w:lang w:val="ro-RO"/>
              </w:rPr>
              <w:t>Grad didactic, nume, prenume,</w:t>
            </w:r>
          </w:p>
          <w:p w14:paraId="523E8885" w14:textId="77777777" w:rsidR="00CF695C" w:rsidRPr="00E46F29" w:rsidRDefault="00CF695C" w:rsidP="004A609A">
            <w:pPr>
              <w:pStyle w:val="TableParagraph"/>
              <w:ind w:left="0"/>
              <w:jc w:val="center"/>
              <w:rPr>
                <w:rFonts w:ascii="Times New Roman" w:hAnsi="Times New Roman"/>
                <w:sz w:val="18"/>
                <w:szCs w:val="18"/>
                <w:lang w:val="ro-RO"/>
              </w:rPr>
            </w:pPr>
            <w:r w:rsidRPr="00E46F29">
              <w:rPr>
                <w:rFonts w:ascii="Times New Roman" w:hAnsi="Times New Roman"/>
                <w:w w:val="105"/>
                <w:sz w:val="18"/>
                <w:szCs w:val="18"/>
                <w:lang w:val="ro-RO"/>
              </w:rPr>
              <w:t>semnătura titularului de aplicație</w:t>
            </w:r>
          </w:p>
        </w:tc>
      </w:tr>
      <w:tr w:rsidR="00675224" w:rsidRPr="00E46F29" w14:paraId="13E01A0E" w14:textId="77777777" w:rsidTr="00E46F29">
        <w:tc>
          <w:tcPr>
            <w:tcW w:w="955" w:type="pct"/>
            <w:vAlign w:val="center"/>
          </w:tcPr>
          <w:p w14:paraId="0C8A9969" w14:textId="74244380" w:rsidR="00CF695C" w:rsidRPr="00E46F29" w:rsidRDefault="00AE32A1" w:rsidP="00AE32A1">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1</w:t>
            </w:r>
            <w:r w:rsidR="00E46F29">
              <w:rPr>
                <w:rFonts w:ascii="Times New Roman" w:hAnsi="Times New Roman"/>
                <w:sz w:val="18"/>
                <w:szCs w:val="18"/>
                <w:lang w:val="ro-RO"/>
              </w:rPr>
              <w:t>8</w:t>
            </w:r>
            <w:r w:rsidRPr="00E46F29">
              <w:rPr>
                <w:rFonts w:ascii="Times New Roman" w:hAnsi="Times New Roman"/>
                <w:sz w:val="18"/>
                <w:szCs w:val="18"/>
                <w:lang w:val="ro-RO"/>
              </w:rPr>
              <w:t>.0</w:t>
            </w:r>
            <w:r w:rsidR="00E27A90" w:rsidRPr="00E46F29">
              <w:rPr>
                <w:rFonts w:ascii="Times New Roman" w:hAnsi="Times New Roman"/>
                <w:sz w:val="18"/>
                <w:szCs w:val="18"/>
                <w:lang w:val="ro-RO"/>
              </w:rPr>
              <w:t>9</w:t>
            </w:r>
            <w:r w:rsidRPr="00E46F29">
              <w:rPr>
                <w:rFonts w:ascii="Times New Roman" w:hAnsi="Times New Roman"/>
                <w:sz w:val="18"/>
                <w:szCs w:val="18"/>
                <w:lang w:val="ro-RO"/>
              </w:rPr>
              <w:t>.2025</w:t>
            </w:r>
          </w:p>
        </w:tc>
        <w:tc>
          <w:tcPr>
            <w:tcW w:w="2022" w:type="pct"/>
          </w:tcPr>
          <w:p w14:paraId="215875A1" w14:textId="77777777" w:rsidR="00E46F29" w:rsidRDefault="00E46F29" w:rsidP="00E46F29">
            <w:pPr>
              <w:jc w:val="center"/>
              <w:rPr>
                <w:rFonts w:ascii="Times New Roman" w:hAnsi="Times New Roman"/>
                <w:bCs/>
                <w:sz w:val="18"/>
                <w:szCs w:val="18"/>
                <w:lang w:val="ro-RO"/>
              </w:rPr>
            </w:pPr>
            <w:r w:rsidRPr="00E46F29">
              <w:rPr>
                <w:rFonts w:ascii="Times New Roman" w:hAnsi="Times New Roman"/>
                <w:bCs/>
                <w:sz w:val="18"/>
                <w:szCs w:val="18"/>
                <w:lang w:val="ro-RO"/>
              </w:rPr>
              <w:t>Conf. univ. dr. FLOREA Dumitrița-Nicoleta</w:t>
            </w:r>
          </w:p>
          <w:p w14:paraId="3C2BFB7B" w14:textId="761F143E" w:rsidR="00CF695C" w:rsidRPr="00E46F29" w:rsidRDefault="00CF695C" w:rsidP="00AE32A1">
            <w:pPr>
              <w:pStyle w:val="TableParagraph"/>
              <w:spacing w:line="240" w:lineRule="auto"/>
              <w:ind w:left="0"/>
              <w:jc w:val="center"/>
              <w:rPr>
                <w:rFonts w:ascii="Times New Roman" w:hAnsi="Times New Roman"/>
                <w:sz w:val="18"/>
                <w:szCs w:val="18"/>
                <w:lang w:val="ro-RO"/>
              </w:rPr>
            </w:pPr>
          </w:p>
        </w:tc>
        <w:tc>
          <w:tcPr>
            <w:tcW w:w="2023" w:type="pct"/>
          </w:tcPr>
          <w:p w14:paraId="365D5D8B" w14:textId="77777777" w:rsidR="00E46F29" w:rsidRDefault="00E46F29" w:rsidP="00E46F29">
            <w:pPr>
              <w:jc w:val="center"/>
              <w:rPr>
                <w:rFonts w:ascii="Times New Roman" w:hAnsi="Times New Roman"/>
                <w:bCs/>
                <w:sz w:val="18"/>
                <w:szCs w:val="18"/>
                <w:lang w:val="ro-RO"/>
              </w:rPr>
            </w:pPr>
            <w:r w:rsidRPr="00E46F29">
              <w:rPr>
                <w:rFonts w:ascii="Times New Roman" w:hAnsi="Times New Roman"/>
                <w:bCs/>
                <w:sz w:val="18"/>
                <w:szCs w:val="18"/>
                <w:lang w:val="ro-RO"/>
              </w:rPr>
              <w:t>Conf. univ. dr. FLOREA Dumitrița-Nicoleta</w:t>
            </w:r>
          </w:p>
          <w:p w14:paraId="5880452A" w14:textId="59A55291" w:rsidR="00CF695C" w:rsidRDefault="00CF695C" w:rsidP="00AE32A1">
            <w:pPr>
              <w:pStyle w:val="TableParagraph"/>
              <w:spacing w:line="240" w:lineRule="auto"/>
              <w:ind w:left="0"/>
              <w:jc w:val="center"/>
              <w:rPr>
                <w:rFonts w:ascii="Times New Roman" w:hAnsi="Times New Roman"/>
                <w:sz w:val="18"/>
                <w:szCs w:val="18"/>
                <w:lang w:val="ro-RO"/>
              </w:rPr>
            </w:pPr>
          </w:p>
          <w:p w14:paraId="2D8E13BB" w14:textId="77777777" w:rsidR="00E46F29" w:rsidRDefault="00E46F29" w:rsidP="00AE32A1">
            <w:pPr>
              <w:pStyle w:val="TableParagraph"/>
              <w:spacing w:line="240" w:lineRule="auto"/>
              <w:ind w:left="0"/>
              <w:jc w:val="center"/>
              <w:rPr>
                <w:rFonts w:ascii="Times New Roman" w:hAnsi="Times New Roman"/>
                <w:sz w:val="18"/>
                <w:szCs w:val="18"/>
                <w:lang w:val="ro-RO"/>
              </w:rPr>
            </w:pPr>
          </w:p>
          <w:p w14:paraId="7E5B6935" w14:textId="4424CD30" w:rsidR="00E46F29" w:rsidRPr="00E46F29" w:rsidRDefault="00E46F29" w:rsidP="00AE32A1">
            <w:pPr>
              <w:pStyle w:val="TableParagraph"/>
              <w:spacing w:line="240" w:lineRule="auto"/>
              <w:ind w:left="0"/>
              <w:jc w:val="center"/>
              <w:rPr>
                <w:rFonts w:ascii="Times New Roman" w:hAnsi="Times New Roman"/>
                <w:sz w:val="18"/>
                <w:szCs w:val="18"/>
                <w:lang w:val="ro-RO"/>
              </w:rPr>
            </w:pPr>
          </w:p>
        </w:tc>
      </w:tr>
    </w:tbl>
    <w:p w14:paraId="1754520C" w14:textId="77777777" w:rsidR="00CF695C" w:rsidRPr="00E46F29"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E46F29" w14:paraId="45E46922" w14:textId="77777777" w:rsidTr="004A609A">
        <w:tc>
          <w:tcPr>
            <w:tcW w:w="1470" w:type="pct"/>
            <w:vAlign w:val="center"/>
          </w:tcPr>
          <w:p w14:paraId="18DC4A5D" w14:textId="77777777" w:rsidR="00CF695C" w:rsidRPr="00E46F29" w:rsidRDefault="00CF695C" w:rsidP="004A609A">
            <w:pPr>
              <w:pStyle w:val="TableParagraph"/>
              <w:ind w:left="0" w:right="139"/>
              <w:jc w:val="center"/>
              <w:rPr>
                <w:rFonts w:ascii="Times New Roman" w:hAnsi="Times New Roman"/>
                <w:sz w:val="18"/>
                <w:szCs w:val="18"/>
                <w:lang w:val="ro-RO"/>
              </w:rPr>
            </w:pPr>
            <w:r w:rsidRPr="00E46F29">
              <w:rPr>
                <w:rFonts w:ascii="Times New Roman" w:hAnsi="Times New Roman"/>
                <w:w w:val="105"/>
                <w:sz w:val="18"/>
                <w:szCs w:val="18"/>
                <w:lang w:val="ro-RO"/>
              </w:rPr>
              <w:t>Data avizării</w:t>
            </w:r>
          </w:p>
        </w:tc>
        <w:tc>
          <w:tcPr>
            <w:tcW w:w="3530" w:type="pct"/>
            <w:vAlign w:val="center"/>
          </w:tcPr>
          <w:p w14:paraId="561D8782" w14:textId="77777777" w:rsidR="00CF695C" w:rsidRPr="00E46F29" w:rsidRDefault="00CF695C" w:rsidP="004A609A">
            <w:pPr>
              <w:pStyle w:val="TableParagraph"/>
              <w:ind w:left="861"/>
              <w:jc w:val="center"/>
              <w:rPr>
                <w:rFonts w:ascii="Times New Roman" w:hAnsi="Times New Roman"/>
                <w:sz w:val="18"/>
                <w:szCs w:val="18"/>
                <w:lang w:val="ro-RO"/>
              </w:rPr>
            </w:pPr>
            <w:r w:rsidRPr="00E46F29">
              <w:rPr>
                <w:rFonts w:ascii="Times New Roman" w:hAnsi="Times New Roman"/>
                <w:w w:val="105"/>
                <w:sz w:val="18"/>
                <w:szCs w:val="18"/>
                <w:lang w:val="ro-RO"/>
              </w:rPr>
              <w:t>Grad didactic, nume, prenume, semnătura responsabilului de program</w:t>
            </w:r>
          </w:p>
        </w:tc>
      </w:tr>
      <w:tr w:rsidR="00B22C01" w:rsidRPr="00E46F29" w14:paraId="27C54C78" w14:textId="77777777" w:rsidTr="004A609A">
        <w:trPr>
          <w:trHeight w:val="215"/>
        </w:trPr>
        <w:tc>
          <w:tcPr>
            <w:tcW w:w="1470" w:type="pct"/>
            <w:vAlign w:val="center"/>
          </w:tcPr>
          <w:p w14:paraId="66A20E32" w14:textId="3F1ED8BF" w:rsidR="00B22C01" w:rsidRPr="00E46F29" w:rsidRDefault="00B22C01" w:rsidP="00B22C01">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21.09.2025</w:t>
            </w:r>
          </w:p>
        </w:tc>
        <w:tc>
          <w:tcPr>
            <w:tcW w:w="3530" w:type="pct"/>
            <w:vAlign w:val="center"/>
          </w:tcPr>
          <w:p w14:paraId="1E75A81D" w14:textId="77777777" w:rsidR="00B22C01" w:rsidRPr="00E46F29" w:rsidRDefault="00B22C01" w:rsidP="00B22C01">
            <w:pPr>
              <w:jc w:val="center"/>
              <w:rPr>
                <w:rFonts w:ascii="Times New Roman" w:hAnsi="Times New Roman"/>
                <w:bCs/>
                <w:sz w:val="18"/>
                <w:szCs w:val="18"/>
                <w:lang w:val="ro-RO"/>
              </w:rPr>
            </w:pPr>
            <w:r w:rsidRPr="00E46F29">
              <w:rPr>
                <w:rFonts w:ascii="Times New Roman" w:hAnsi="Times New Roman"/>
                <w:bCs/>
                <w:sz w:val="18"/>
                <w:szCs w:val="18"/>
                <w:lang w:val="ro-RO"/>
              </w:rPr>
              <w:t>Conf. univ dr. BILOUSEAC Irina</w:t>
            </w:r>
          </w:p>
          <w:p w14:paraId="22BF2CF7" w14:textId="77777777" w:rsidR="00B22C01" w:rsidRPr="00E46F29" w:rsidRDefault="00B22C01" w:rsidP="00B22C01">
            <w:pPr>
              <w:pStyle w:val="TableParagraph"/>
              <w:spacing w:line="240" w:lineRule="auto"/>
              <w:ind w:left="0"/>
              <w:jc w:val="center"/>
              <w:rPr>
                <w:rFonts w:ascii="Times New Roman" w:hAnsi="Times New Roman"/>
                <w:sz w:val="18"/>
                <w:szCs w:val="18"/>
                <w:lang w:val="ro-RO"/>
              </w:rPr>
            </w:pPr>
          </w:p>
          <w:p w14:paraId="720793FD" w14:textId="1D6DF5A6" w:rsidR="00B22C01" w:rsidRPr="00E46F29" w:rsidRDefault="00B22C01" w:rsidP="00B22C01">
            <w:pPr>
              <w:pStyle w:val="TableParagraph"/>
              <w:spacing w:line="240" w:lineRule="auto"/>
              <w:ind w:left="0"/>
              <w:jc w:val="center"/>
              <w:rPr>
                <w:rFonts w:ascii="Times New Roman" w:hAnsi="Times New Roman"/>
                <w:sz w:val="18"/>
                <w:szCs w:val="18"/>
                <w:lang w:val="ro-RO"/>
              </w:rPr>
            </w:pPr>
          </w:p>
        </w:tc>
      </w:tr>
    </w:tbl>
    <w:p w14:paraId="57135F4D" w14:textId="77777777" w:rsidR="00CF695C" w:rsidRPr="00E46F29"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E46F29" w14:paraId="4E8659B3" w14:textId="77777777" w:rsidTr="004A609A">
        <w:trPr>
          <w:trHeight w:val="215"/>
        </w:trPr>
        <w:tc>
          <w:tcPr>
            <w:tcW w:w="1470" w:type="pct"/>
            <w:vAlign w:val="center"/>
          </w:tcPr>
          <w:p w14:paraId="1D3BE04C" w14:textId="77777777" w:rsidR="00CF695C" w:rsidRPr="00E46F29" w:rsidRDefault="00CF695C" w:rsidP="004A609A">
            <w:pPr>
              <w:pStyle w:val="TableParagraph"/>
              <w:ind w:left="0"/>
              <w:jc w:val="center"/>
              <w:rPr>
                <w:rFonts w:ascii="Times New Roman" w:hAnsi="Times New Roman"/>
                <w:sz w:val="18"/>
                <w:szCs w:val="18"/>
                <w:lang w:val="ro-RO"/>
              </w:rPr>
            </w:pPr>
            <w:r w:rsidRPr="00E46F29">
              <w:rPr>
                <w:rFonts w:ascii="Times New Roman" w:hAnsi="Times New Roman"/>
                <w:w w:val="105"/>
                <w:sz w:val="18"/>
                <w:szCs w:val="18"/>
                <w:lang w:val="ro-RO"/>
              </w:rPr>
              <w:t>Data avizării în departament</w:t>
            </w:r>
          </w:p>
        </w:tc>
        <w:tc>
          <w:tcPr>
            <w:tcW w:w="3530" w:type="pct"/>
            <w:vAlign w:val="center"/>
          </w:tcPr>
          <w:p w14:paraId="1D18767D" w14:textId="77777777" w:rsidR="00CF695C" w:rsidRPr="00E46F29" w:rsidRDefault="00CF695C" w:rsidP="004A609A">
            <w:pPr>
              <w:pStyle w:val="TableParagraph"/>
              <w:ind w:left="0"/>
              <w:jc w:val="center"/>
              <w:rPr>
                <w:rFonts w:ascii="Times New Roman" w:hAnsi="Times New Roman"/>
                <w:sz w:val="18"/>
                <w:szCs w:val="18"/>
                <w:lang w:val="ro-RO"/>
              </w:rPr>
            </w:pPr>
            <w:r w:rsidRPr="00E46F29">
              <w:rPr>
                <w:rFonts w:ascii="Times New Roman" w:hAnsi="Times New Roman"/>
                <w:w w:val="105"/>
                <w:sz w:val="18"/>
                <w:szCs w:val="18"/>
                <w:lang w:val="ro-RO"/>
              </w:rPr>
              <w:t>Grad didactic, nume, prenume, semnătura directorului de departament</w:t>
            </w:r>
          </w:p>
        </w:tc>
      </w:tr>
      <w:tr w:rsidR="00B22C01" w:rsidRPr="00E46F29" w14:paraId="01F0A6B6" w14:textId="77777777" w:rsidTr="004A609A">
        <w:trPr>
          <w:trHeight w:val="215"/>
        </w:trPr>
        <w:tc>
          <w:tcPr>
            <w:tcW w:w="1470" w:type="pct"/>
            <w:vAlign w:val="center"/>
          </w:tcPr>
          <w:p w14:paraId="132BFC06" w14:textId="0E7A85FA" w:rsidR="00B22C01" w:rsidRPr="00E46F29" w:rsidRDefault="00B22C01" w:rsidP="00B22C01">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22.09.2025</w:t>
            </w:r>
          </w:p>
        </w:tc>
        <w:tc>
          <w:tcPr>
            <w:tcW w:w="3530" w:type="pct"/>
            <w:vAlign w:val="center"/>
          </w:tcPr>
          <w:p w14:paraId="7CB45B7C" w14:textId="77777777" w:rsidR="00B22C01" w:rsidRDefault="00B22C01" w:rsidP="00B22C01">
            <w:pPr>
              <w:jc w:val="center"/>
              <w:rPr>
                <w:rFonts w:ascii="Times New Roman" w:hAnsi="Times New Roman"/>
                <w:bCs/>
                <w:sz w:val="18"/>
                <w:szCs w:val="18"/>
                <w:lang w:val="ro-RO"/>
              </w:rPr>
            </w:pPr>
            <w:r w:rsidRPr="00E46F29">
              <w:rPr>
                <w:rFonts w:ascii="Times New Roman" w:hAnsi="Times New Roman"/>
                <w:bCs/>
                <w:sz w:val="18"/>
                <w:szCs w:val="18"/>
                <w:lang w:val="ro-RO"/>
              </w:rPr>
              <w:t>Conf. univ. dr. FLOREA Dumitrița-Nicoleta</w:t>
            </w:r>
          </w:p>
          <w:p w14:paraId="5DA92302" w14:textId="77777777" w:rsidR="00E46F29" w:rsidRPr="00E46F29" w:rsidRDefault="00E46F29" w:rsidP="00B22C01">
            <w:pPr>
              <w:jc w:val="center"/>
              <w:rPr>
                <w:rFonts w:ascii="Times New Roman" w:hAnsi="Times New Roman"/>
                <w:bCs/>
                <w:sz w:val="18"/>
                <w:szCs w:val="18"/>
                <w:lang w:val="ro-RO"/>
              </w:rPr>
            </w:pPr>
          </w:p>
          <w:p w14:paraId="19703D69" w14:textId="0D728065" w:rsidR="00B22C01" w:rsidRPr="00E46F29" w:rsidRDefault="00B22C01" w:rsidP="00B22C01">
            <w:pPr>
              <w:pStyle w:val="TableParagraph"/>
              <w:spacing w:line="240" w:lineRule="auto"/>
              <w:ind w:left="0"/>
              <w:rPr>
                <w:rFonts w:ascii="Times New Roman" w:hAnsi="Times New Roman"/>
                <w:sz w:val="18"/>
                <w:szCs w:val="18"/>
                <w:lang w:val="ro-RO"/>
              </w:rPr>
            </w:pPr>
          </w:p>
        </w:tc>
      </w:tr>
    </w:tbl>
    <w:p w14:paraId="08384520" w14:textId="77777777" w:rsidR="00CF695C" w:rsidRPr="00E46F29" w:rsidRDefault="00CF695C" w:rsidP="00CF695C">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675224" w:rsidRPr="00E46F29" w14:paraId="3019273D" w14:textId="77777777" w:rsidTr="004A609A">
        <w:trPr>
          <w:trHeight w:val="215"/>
        </w:trPr>
        <w:tc>
          <w:tcPr>
            <w:tcW w:w="1470" w:type="pct"/>
            <w:vAlign w:val="center"/>
          </w:tcPr>
          <w:p w14:paraId="71C08828" w14:textId="77777777" w:rsidR="00CF695C" w:rsidRPr="00E46F29" w:rsidRDefault="00CF695C" w:rsidP="004A609A">
            <w:pPr>
              <w:pStyle w:val="TableParagraph"/>
              <w:ind w:left="0"/>
              <w:jc w:val="center"/>
              <w:rPr>
                <w:rFonts w:ascii="Times New Roman" w:hAnsi="Times New Roman"/>
                <w:sz w:val="18"/>
                <w:szCs w:val="18"/>
                <w:lang w:val="ro-RO"/>
              </w:rPr>
            </w:pPr>
            <w:r w:rsidRPr="00E46F29">
              <w:rPr>
                <w:rFonts w:ascii="Times New Roman" w:hAnsi="Times New Roman"/>
                <w:w w:val="105"/>
                <w:sz w:val="18"/>
                <w:szCs w:val="18"/>
                <w:lang w:val="ro-RO"/>
              </w:rPr>
              <w:t>Data aprobării în consiliul facultății</w:t>
            </w:r>
          </w:p>
        </w:tc>
        <w:tc>
          <w:tcPr>
            <w:tcW w:w="3530" w:type="pct"/>
            <w:vAlign w:val="center"/>
          </w:tcPr>
          <w:p w14:paraId="02346BD3" w14:textId="77777777" w:rsidR="00CF695C" w:rsidRPr="00E46F29" w:rsidRDefault="00CF695C" w:rsidP="004A609A">
            <w:pPr>
              <w:pStyle w:val="TableParagraph"/>
              <w:ind w:left="0"/>
              <w:jc w:val="center"/>
              <w:rPr>
                <w:rFonts w:ascii="Times New Roman" w:hAnsi="Times New Roman"/>
                <w:sz w:val="18"/>
                <w:szCs w:val="18"/>
                <w:lang w:val="ro-RO"/>
              </w:rPr>
            </w:pPr>
            <w:r w:rsidRPr="00E46F29">
              <w:rPr>
                <w:rFonts w:ascii="Times New Roman" w:hAnsi="Times New Roman"/>
                <w:w w:val="105"/>
                <w:sz w:val="18"/>
                <w:szCs w:val="18"/>
                <w:lang w:val="ro-RO"/>
              </w:rPr>
              <w:t>Grad didactic, nume, prenume, semnătura decanului</w:t>
            </w:r>
          </w:p>
        </w:tc>
      </w:tr>
      <w:tr w:rsidR="00950864" w:rsidRPr="00E46F29" w14:paraId="4F5916C7" w14:textId="77777777" w:rsidTr="004A609A">
        <w:trPr>
          <w:trHeight w:val="215"/>
        </w:trPr>
        <w:tc>
          <w:tcPr>
            <w:tcW w:w="1470" w:type="pct"/>
            <w:vAlign w:val="center"/>
          </w:tcPr>
          <w:p w14:paraId="500321BC" w14:textId="21FE170A" w:rsidR="00950864" w:rsidRPr="00E46F29" w:rsidRDefault="00950864" w:rsidP="00950864">
            <w:pPr>
              <w:pStyle w:val="TableParagraph"/>
              <w:spacing w:line="240" w:lineRule="auto"/>
              <w:ind w:left="0"/>
              <w:jc w:val="center"/>
              <w:rPr>
                <w:rFonts w:ascii="Times New Roman" w:hAnsi="Times New Roman"/>
                <w:sz w:val="18"/>
                <w:szCs w:val="18"/>
                <w:lang w:val="ro-RO"/>
              </w:rPr>
            </w:pPr>
            <w:r w:rsidRPr="00E46F29">
              <w:rPr>
                <w:rFonts w:ascii="Times New Roman" w:hAnsi="Times New Roman"/>
                <w:sz w:val="18"/>
                <w:szCs w:val="18"/>
                <w:lang w:val="ro-RO"/>
              </w:rPr>
              <w:t>22.09.2025</w:t>
            </w:r>
          </w:p>
        </w:tc>
        <w:tc>
          <w:tcPr>
            <w:tcW w:w="3530" w:type="pct"/>
            <w:vAlign w:val="center"/>
          </w:tcPr>
          <w:p w14:paraId="7B40DA19" w14:textId="77777777" w:rsidR="00950864" w:rsidRDefault="00950864" w:rsidP="00950864">
            <w:pPr>
              <w:jc w:val="center"/>
              <w:rPr>
                <w:rFonts w:ascii="Times New Roman" w:hAnsi="Times New Roman"/>
                <w:bCs/>
                <w:sz w:val="18"/>
                <w:szCs w:val="18"/>
                <w:lang w:val="ro-RO"/>
              </w:rPr>
            </w:pPr>
            <w:r w:rsidRPr="00E46F29">
              <w:rPr>
                <w:rFonts w:ascii="Times New Roman" w:hAnsi="Times New Roman"/>
                <w:bCs/>
                <w:sz w:val="18"/>
                <w:szCs w:val="18"/>
                <w:lang w:val="ro-RO"/>
              </w:rPr>
              <w:t>Conf. univ. dr. PASCARIU Liana Teodora</w:t>
            </w:r>
          </w:p>
          <w:p w14:paraId="6AAC18C4" w14:textId="77777777" w:rsidR="00E46F29" w:rsidRPr="00E46F29" w:rsidRDefault="00E46F29" w:rsidP="00950864">
            <w:pPr>
              <w:jc w:val="center"/>
              <w:rPr>
                <w:rFonts w:ascii="Times New Roman" w:hAnsi="Times New Roman"/>
                <w:bCs/>
                <w:sz w:val="18"/>
                <w:szCs w:val="18"/>
                <w:lang w:val="ro-RO"/>
              </w:rPr>
            </w:pPr>
          </w:p>
          <w:p w14:paraId="2331FA39" w14:textId="2BC68DF6" w:rsidR="00950864" w:rsidRPr="00E46F29" w:rsidRDefault="00950864" w:rsidP="00950864">
            <w:pPr>
              <w:pStyle w:val="TableParagraph"/>
              <w:spacing w:line="240" w:lineRule="auto"/>
              <w:ind w:left="0"/>
              <w:jc w:val="center"/>
              <w:rPr>
                <w:rFonts w:ascii="Times New Roman" w:hAnsi="Times New Roman"/>
                <w:sz w:val="18"/>
                <w:szCs w:val="18"/>
                <w:lang w:val="ro-RO"/>
              </w:rPr>
            </w:pPr>
          </w:p>
        </w:tc>
      </w:tr>
    </w:tbl>
    <w:p w14:paraId="27CBA15E" w14:textId="77777777" w:rsidR="00CF695C" w:rsidRPr="00E46F29" w:rsidRDefault="00CF695C" w:rsidP="00CF695C">
      <w:pPr>
        <w:pStyle w:val="BodyText"/>
        <w:spacing w:before="0"/>
        <w:rPr>
          <w:b/>
          <w:sz w:val="18"/>
          <w:szCs w:val="18"/>
          <w:lang w:val="ro-RO"/>
        </w:rPr>
      </w:pPr>
    </w:p>
    <w:p w14:paraId="49FA5B27" w14:textId="77777777" w:rsidR="00015BE2" w:rsidRPr="00E46F29" w:rsidRDefault="00015BE2" w:rsidP="001B6AE2">
      <w:pPr>
        <w:jc w:val="center"/>
        <w:rPr>
          <w:sz w:val="18"/>
          <w:szCs w:val="18"/>
        </w:rPr>
      </w:pPr>
    </w:p>
    <w:sectPr w:rsidR="00015BE2" w:rsidRPr="00E46F29" w:rsidSect="001B6AE2">
      <w:headerReference w:type="default" r:id="rId9"/>
      <w:footerReference w:type="default" r:id="rId10"/>
      <w:pgSz w:w="11906" w:h="16838" w:code="9"/>
      <w:pgMar w:top="1134" w:right="851" w:bottom="1134"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CB7BD" w14:textId="77777777" w:rsidR="00654CBB" w:rsidRDefault="00654CBB" w:rsidP="00CF695C">
      <w:r>
        <w:separator/>
      </w:r>
    </w:p>
  </w:endnote>
  <w:endnote w:type="continuationSeparator" w:id="0">
    <w:p w14:paraId="1F9777A6" w14:textId="77777777" w:rsidR="00654CBB" w:rsidRDefault="00654CBB"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sdtContent>
      <w:p w14:paraId="0E8BA16E" w14:textId="51A2F5C1" w:rsidR="001B6AE2" w:rsidRDefault="001B6AE2" w:rsidP="001B6AE2">
        <w:pPr>
          <w:pStyle w:val="BodyText"/>
          <w:spacing w:before="15"/>
          <w:ind w:left="40"/>
          <w:jc w:val="center"/>
        </w:pPr>
        <w:r>
          <w:fldChar w:fldCharType="begin"/>
        </w:r>
        <w:r>
          <w:instrText xml:space="preserve"> PAGE </w:instrText>
        </w:r>
        <w:r>
          <w:fldChar w:fldCharType="separate"/>
        </w:r>
        <w:r>
          <w:t>2</w:t>
        </w:r>
        <w:r>
          <w:fldChar w:fldCharType="end"/>
        </w:r>
        <w:r>
          <w:t xml:space="preserve"> / 4</w:t>
        </w:r>
      </w:p>
    </w:sdtContent>
  </w:sdt>
  <w:p w14:paraId="57541C68"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1B7EA" w14:textId="77777777" w:rsidR="00654CBB" w:rsidRDefault="00654CBB" w:rsidP="00CF695C">
      <w:r>
        <w:separator/>
      </w:r>
    </w:p>
  </w:footnote>
  <w:footnote w:type="continuationSeparator" w:id="0">
    <w:p w14:paraId="54032ADE" w14:textId="77777777" w:rsidR="00654CBB" w:rsidRDefault="00654CBB"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C4605" w14:textId="7BF88FF1" w:rsidR="00CF695C" w:rsidRDefault="00CF695C" w:rsidP="00CF695C">
    <w:pPr>
      <w:pStyle w:val="Header"/>
    </w:pPr>
  </w:p>
  <w:p w14:paraId="4E26DB4C" w14:textId="77777777" w:rsidR="00CF695C" w:rsidRDefault="00491D3A" w:rsidP="00491D3A">
    <w:pPr>
      <w:pStyle w:val="Header"/>
      <w:tabs>
        <w:tab w:val="clear" w:pos="4513"/>
        <w:tab w:val="clear" w:pos="9026"/>
        <w:tab w:val="left" w:pos="2544"/>
      </w:tabs>
    </w:pPr>
    <w:r>
      <w:tab/>
    </w:r>
  </w:p>
  <w:p w14:paraId="43B7D644"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10C24"/>
    <w:multiLevelType w:val="hybridMultilevel"/>
    <w:tmpl w:val="9F562016"/>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482EF8"/>
    <w:multiLevelType w:val="hybridMultilevel"/>
    <w:tmpl w:val="0ED8E8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3FF68E8"/>
    <w:multiLevelType w:val="hybridMultilevel"/>
    <w:tmpl w:val="6B0C369E"/>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A371973"/>
    <w:multiLevelType w:val="hybridMultilevel"/>
    <w:tmpl w:val="1CDA49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 w15:restartNumberingAfterBreak="0">
    <w:nsid w:val="7BD6091B"/>
    <w:multiLevelType w:val="hybridMultilevel"/>
    <w:tmpl w:val="0ED8E88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609195973">
    <w:abstractNumId w:val="4"/>
  </w:num>
  <w:num w:numId="2" w16cid:durableId="381447195">
    <w:abstractNumId w:val="0"/>
  </w:num>
  <w:num w:numId="3" w16cid:durableId="1578899598">
    <w:abstractNumId w:val="3"/>
  </w:num>
  <w:num w:numId="4" w16cid:durableId="509683318">
    <w:abstractNumId w:val="1"/>
  </w:num>
  <w:num w:numId="5" w16cid:durableId="1205948356">
    <w:abstractNumId w:val="2"/>
  </w:num>
  <w:num w:numId="6" w16cid:durableId="789094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qgUAPPw48ywAAAA="/>
  </w:docVars>
  <w:rsids>
    <w:rsidRoot w:val="00CF695C"/>
    <w:rsid w:val="000124FF"/>
    <w:rsid w:val="00015BE2"/>
    <w:rsid w:val="0007208B"/>
    <w:rsid w:val="000D7245"/>
    <w:rsid w:val="001377ED"/>
    <w:rsid w:val="00147649"/>
    <w:rsid w:val="00153843"/>
    <w:rsid w:val="001B6AE2"/>
    <w:rsid w:val="002042D5"/>
    <w:rsid w:val="00216C1D"/>
    <w:rsid w:val="0023436E"/>
    <w:rsid w:val="002C15D2"/>
    <w:rsid w:val="002F47ED"/>
    <w:rsid w:val="00361D72"/>
    <w:rsid w:val="00380DCC"/>
    <w:rsid w:val="003875C1"/>
    <w:rsid w:val="003B1008"/>
    <w:rsid w:val="004318C7"/>
    <w:rsid w:val="00485BDF"/>
    <w:rsid w:val="00491D3A"/>
    <w:rsid w:val="00497235"/>
    <w:rsid w:val="004D2F4B"/>
    <w:rsid w:val="00537EE5"/>
    <w:rsid w:val="0058470C"/>
    <w:rsid w:val="005B2FE0"/>
    <w:rsid w:val="005B5B15"/>
    <w:rsid w:val="005B76B3"/>
    <w:rsid w:val="005E2411"/>
    <w:rsid w:val="005F0886"/>
    <w:rsid w:val="00606DF4"/>
    <w:rsid w:val="00646589"/>
    <w:rsid w:val="00654CBB"/>
    <w:rsid w:val="00675224"/>
    <w:rsid w:val="006767EC"/>
    <w:rsid w:val="006B2BAE"/>
    <w:rsid w:val="006C2DA3"/>
    <w:rsid w:val="00711B62"/>
    <w:rsid w:val="00744BF1"/>
    <w:rsid w:val="007670F8"/>
    <w:rsid w:val="007D404F"/>
    <w:rsid w:val="00815F85"/>
    <w:rsid w:val="00857329"/>
    <w:rsid w:val="00860545"/>
    <w:rsid w:val="0088455A"/>
    <w:rsid w:val="008A2DEC"/>
    <w:rsid w:val="008B1A2D"/>
    <w:rsid w:val="008C4936"/>
    <w:rsid w:val="008D623D"/>
    <w:rsid w:val="008F08A4"/>
    <w:rsid w:val="00935E2E"/>
    <w:rsid w:val="00950864"/>
    <w:rsid w:val="009A4494"/>
    <w:rsid w:val="009C136F"/>
    <w:rsid w:val="00A4658E"/>
    <w:rsid w:val="00A94B11"/>
    <w:rsid w:val="00AA5A51"/>
    <w:rsid w:val="00AB7467"/>
    <w:rsid w:val="00AE32A1"/>
    <w:rsid w:val="00B07DC9"/>
    <w:rsid w:val="00B22C01"/>
    <w:rsid w:val="00B31196"/>
    <w:rsid w:val="00B317A4"/>
    <w:rsid w:val="00BC7F65"/>
    <w:rsid w:val="00BD07E3"/>
    <w:rsid w:val="00C04F7D"/>
    <w:rsid w:val="00C246C6"/>
    <w:rsid w:val="00C30526"/>
    <w:rsid w:val="00C967E0"/>
    <w:rsid w:val="00C9687C"/>
    <w:rsid w:val="00CF695C"/>
    <w:rsid w:val="00D04B6F"/>
    <w:rsid w:val="00D4748E"/>
    <w:rsid w:val="00D50BE1"/>
    <w:rsid w:val="00D94A2A"/>
    <w:rsid w:val="00E04EE0"/>
    <w:rsid w:val="00E27A90"/>
    <w:rsid w:val="00E44075"/>
    <w:rsid w:val="00E46F29"/>
    <w:rsid w:val="00E673C8"/>
    <w:rsid w:val="00F10A93"/>
    <w:rsid w:val="00F424A6"/>
    <w:rsid w:val="00F8352C"/>
    <w:rsid w:val="00F93860"/>
    <w:rsid w:val="00F93DBD"/>
    <w:rsid w:val="00FC6A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73D65"/>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styleId="BodyText2">
    <w:name w:val="Body Text 2"/>
    <w:basedOn w:val="Normal"/>
    <w:link w:val="BodyText2Char"/>
    <w:uiPriority w:val="99"/>
    <w:semiHidden/>
    <w:unhideWhenUsed/>
    <w:rsid w:val="001377ED"/>
    <w:pPr>
      <w:spacing w:after="120" w:line="480" w:lineRule="auto"/>
    </w:pPr>
  </w:style>
  <w:style w:type="character" w:customStyle="1" w:styleId="BodyText2Char">
    <w:name w:val="Body Text 2 Char"/>
    <w:basedOn w:val="DefaultParagraphFont"/>
    <w:link w:val="BodyText2"/>
    <w:uiPriority w:val="99"/>
    <w:semiHidden/>
    <w:rsid w:val="001377ED"/>
    <w:rPr>
      <w:rFonts w:eastAsia="Times New Roman" w:cs="Times New Roman"/>
      <w:kern w:val="0"/>
      <w:sz w:val="22"/>
      <w:lang w:val="en-US"/>
      <w14:ligatures w14:val="none"/>
    </w:rPr>
  </w:style>
  <w:style w:type="character" w:customStyle="1" w:styleId="BodyTextChar1">
    <w:name w:val="Body Text Char1"/>
    <w:uiPriority w:val="1"/>
    <w:rsid w:val="008D623D"/>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4</Pages>
  <Words>1906</Words>
  <Characters>10867</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Bilouseac Irina</cp:lastModifiedBy>
  <cp:revision>47</cp:revision>
  <dcterms:created xsi:type="dcterms:W3CDTF">2025-05-09T07:34:00Z</dcterms:created>
  <dcterms:modified xsi:type="dcterms:W3CDTF">2025-10-13T20:34:00Z</dcterms:modified>
</cp:coreProperties>
</file>